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ind w:firstLine="0" w:firstLineChars="0"/>
      </w:pPr>
      <w:r>
        <w:rPr>
          <w:rFonts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</w:t>
      </w:r>
      <w:r>
        <w:rPr>
          <w:rFonts w:ascii="仿宋_GB2312" w:hAnsi="宋体" w:eastAsia="仿宋_GB2312"/>
          <w:sz w:val="30"/>
          <w:szCs w:val="30"/>
        </w:rPr>
        <w:t>：</w:t>
      </w:r>
    </w:p>
    <w:p>
      <w:pPr>
        <w:spacing w:line="440" w:lineRule="atLeast"/>
        <w:ind w:firstLine="0" w:firstLineChars="0"/>
        <w:jc w:val="center"/>
        <w:rPr>
          <w:rFonts w:hint="eastAsia" w:ascii="方正小标宋简体" w:hAnsi="宋体" w:eastAsia="方正小标宋简体"/>
          <w:sz w:val="32"/>
          <w:szCs w:val="30"/>
          <w:lang w:eastAsia="zh-CN"/>
        </w:rPr>
      </w:pPr>
      <w:r>
        <w:rPr>
          <w:rFonts w:ascii="方正小标宋简体" w:hAnsi="宋体" w:eastAsia="方正小标宋简体"/>
          <w:sz w:val="32"/>
          <w:szCs w:val="30"/>
        </w:rPr>
        <w:t>陕西师范大学</w:t>
      </w:r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化学化工学院本科生第二党支部</w:t>
      </w:r>
    </w:p>
    <w:p>
      <w:pPr>
        <w:spacing w:line="440" w:lineRule="atLeast"/>
        <w:ind w:firstLine="0" w:firstLineChars="0"/>
        <w:jc w:val="center"/>
        <w:rPr>
          <w:rFonts w:hint="eastAsia" w:ascii="方正小标宋简体" w:hAnsi="宋体" w:eastAsia="方正小标宋简体"/>
          <w:sz w:val="32"/>
          <w:szCs w:val="30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开展“一对一线上辅导”</w:t>
      </w:r>
    </w:p>
    <w:p>
      <w:pPr>
        <w:spacing w:after="156" w:afterLines="50" w:line="440" w:lineRule="atLeast"/>
        <w:ind w:firstLine="0" w:firstLineChars="0"/>
        <w:jc w:val="center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辅导者申请</w:t>
      </w:r>
      <w:r>
        <w:rPr>
          <w:rFonts w:ascii="方正小标宋简体" w:hAnsi="宋体" w:eastAsia="方正小标宋简体"/>
          <w:sz w:val="32"/>
          <w:szCs w:val="30"/>
        </w:rPr>
        <w:t>表</w:t>
      </w:r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（个人）</w:t>
      </w:r>
    </w:p>
    <w:bookmarkEnd w:id="0"/>
    <w:tbl>
      <w:tblPr>
        <w:tblStyle w:val="2"/>
        <w:tblW w:w="8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288"/>
        <w:gridCol w:w="1406"/>
        <w:gridCol w:w="1995"/>
        <w:gridCol w:w="1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  <w:r>
              <w:rPr>
                <w:rFonts w:ascii="仿宋_GB2312" w:hAnsi="宋体" w:eastAsia="仿宋_GB2312" w:cs="Times New Roman"/>
                <w:b/>
                <w:sz w:val="24"/>
              </w:rPr>
              <w:t>姓名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学号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  <w:r>
              <w:rPr>
                <w:rFonts w:ascii="仿宋_GB2312" w:hAnsi="宋体" w:eastAsia="仿宋_GB2312" w:cs="Times New Roman"/>
                <w:b/>
                <w:sz w:val="24"/>
              </w:rPr>
              <w:t>年级专业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  <w:r>
              <w:rPr>
                <w:rFonts w:ascii="仿宋_GB2312" w:hAnsi="宋体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left="-105" w:leftChars="-50" w:firstLine="0" w:firstLineChars="0"/>
              <w:jc w:val="center"/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联系方式</w:t>
            </w:r>
          </w:p>
        </w:tc>
        <w:tc>
          <w:tcPr>
            <w:tcW w:w="5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left="-105" w:leftChars="-50" w:firstLine="0" w:firstLineChars="0"/>
              <w:jc w:val="center"/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个人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劣势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学科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</w:p>
        </w:tc>
        <w:tc>
          <w:tcPr>
            <w:tcW w:w="7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简述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学习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不足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方面</w:t>
            </w:r>
          </w:p>
        </w:tc>
        <w:tc>
          <w:tcPr>
            <w:tcW w:w="7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</w:tc>
      </w:tr>
    </w:tbl>
    <w:p>
      <w:pPr>
        <w:adjustRightInd w:val="0"/>
        <w:snapToGrid w:val="0"/>
        <w:spacing w:line="320" w:lineRule="atLeast"/>
        <w:ind w:left="105" w:leftChars="5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2F53"/>
    <w:rsid w:val="284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2020-05-15T03:22:00Z</dcterms:created>
  <dc:creator>gyn</dc:creator>
  <cp:lastModifiedBy>gyn</cp:lastModifiedBy>
  <dcterms:modified xsi:type="dcterms:W3CDTF">2020-05-15T03:24:49Z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