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FC" w:rsidRPr="00C579FC" w:rsidRDefault="00C579FC" w:rsidP="00C579FC">
      <w:pPr>
        <w:widowControl/>
        <w:shd w:val="clear" w:color="auto" w:fill="FEFFFF"/>
        <w:jc w:val="center"/>
        <w:rPr>
          <w:rFonts w:ascii="Arial" w:eastAsia="宋体" w:hAnsi="Arial" w:cs="Arial"/>
          <w:color w:val="000000" w:themeColor="text1"/>
          <w:kern w:val="0"/>
          <w:sz w:val="18"/>
          <w:szCs w:val="18"/>
        </w:rPr>
      </w:pPr>
      <w:r w:rsidRPr="00C579FC">
        <w:rPr>
          <w:rFonts w:ascii="黑体" w:eastAsia="黑体" w:hAnsi="Arial" w:cs="Arial" w:hint="eastAsia"/>
          <w:color w:val="000000" w:themeColor="text1"/>
          <w:kern w:val="0"/>
          <w:sz w:val="27"/>
          <w:szCs w:val="27"/>
        </w:rPr>
        <w:t>陕西师范大学学生考试违纪、作弊处理规定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为了严肃考试纪律，杜绝考试作弊，维护我校正常的教学、考试秩序,树立优良学风,依据教育部颁布的《普通高等学校学生管理规定》和《国家教育考试违规处理办法》的相关精神以及《陕西师范大学学生违纪处分规定》,现对我校《陕西师范大学学生考试违纪、作弊处理规定》修订如下：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一、学生在考试期间，必须服从监考人员的一切安排和管理。凡属下</w:t>
      </w:r>
      <w:proofErr w:type="gramStart"/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列行</w:t>
      </w:r>
      <w:proofErr w:type="gramEnd"/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为之一者，即属违犯考试纪律，按违纪处理：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1.不听劝阻，迟到15分钟以上强行进入考场者；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2.考试不到30分钟，未经允许，擅自离开考场者；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3.不按规定就座者；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4.闭卷考试时，将书包、草稿纸、书籍资料、笔记本等物品带入座位者及考试时</w:t>
      </w:r>
      <w:proofErr w:type="gramStart"/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手机未</w:t>
      </w:r>
      <w:proofErr w:type="gramEnd"/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关闭者；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5.不经监考教师同意互相借文具（包括计算器等）者；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6.在考场内抽烟、吃零食或有意影响他人者；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7.考试时左顾右盼或讲话,监考人员警告无效者；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8.考试中随意走动和进出考场者；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lastRenderedPageBreak/>
        <w:t>9.不按时交卷或交卷后不及时离开考场者；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10.交卷后在考场附近停留、喧哗、严重影响他人考试或扰乱考场秩序者。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凡考试违纪的学生，成绩记为无效，不准参加正常的重修（或补考），根据违纪情况、认错态度及造成的影响和危害,在批评教育的同时,给予警告、严重警告或记过处分，毕业前夕根据表现情况决定是否给予重考（或补考）机会。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二、严禁考试作弊，凡考试作弊者，一律由本人写出书面检查，写明作弊情节及本人认识，根据监考教师提供的有关材料和本人检查给予以下纪律处分：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1.提供、传递、抄袭与考试课程内容有关的信息资料的，或抄袭他人答卷或故意给他人抄袭的，该门课程成绩记为无效，并根据情节轻重给予记过或留校察看处分；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2.由他人代替考试、替他人参加考试、组织作弊、使用通讯设备作弊及其他作弊行为严重的，或在校期间再次作弊者，给予开除学籍处分。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凡考试作弊并给予留校察看处分的学生，成绩记为无效，不准参加正常的重修（或补考），毕业前夕根据其表现决定是否给予重考（或补考）机会。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lastRenderedPageBreak/>
        <w:t>三、对毕业班学生一般不作留校察看处分，若其违纪行为达到留校察看处分时，在给予记过处分的同时按结业处理。结业生工作满一年后，视其表现，可申请补发毕业证书。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四、教务处根据监考教师提供的书面情况说明以及学生的违纪、作弊事实做出拟处理意见。在正式做出处分决定之前,教务处将以书面形式将拟处理意见反馈给拟处理学生所在的院(系),并由院(系)告知拟处理学生本人,同时,院(系)组织对拟处理学生或其代理人进行谈话,听取拟处理学生或其代理人的陈述和申辩,并认真做好笔记,谈话结束时,拟处理学生或其代理人应在笔录上签字。院(系)在听取拟处理学生或其代理人的陈述和申辩之后,应根据笔录整理成书面报告,并附笔录</w:t>
      </w:r>
      <w:proofErr w:type="gramStart"/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原件及院</w:t>
      </w:r>
      <w:proofErr w:type="gramEnd"/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(系)的处理意见报送至教务处。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五、教务处根据拟处理学生的违纪、作弊事实和</w:t>
      </w:r>
      <w:proofErr w:type="gramStart"/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拟处理</w:t>
      </w:r>
      <w:proofErr w:type="gramEnd"/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学生或其代理人的陈述和申辩</w:t>
      </w:r>
      <w:proofErr w:type="gramStart"/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以及院</w:t>
      </w:r>
      <w:proofErr w:type="gramEnd"/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(系)的处理意见,对拟处理学生做出正式处理。学生对处理有异议的,在接到处理</w:t>
      </w:r>
      <w:proofErr w:type="gramStart"/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决定书起5个</w:t>
      </w:r>
      <w:proofErr w:type="gramEnd"/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工作日内向学校申诉委员会办公室提出书面申诉。学生提出申诉时,申诉书应载明下列内容: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1.申诉人的姓名、性别、年龄、学号、所在院系、专业、班级；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2.本人的联系方式、住所、通信地址;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3.申诉的请求;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4.申诉事实和理由;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lastRenderedPageBreak/>
        <w:t>5.申诉人本人签名;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6.申诉日期。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六、学生对学校申诉委员会复查决议有异议的,可以在接到学校复查决议书之日起15个工作日内向陕西省教育厅提出书面申请。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七、本规定由教务处负责解释。</w:t>
      </w:r>
    </w:p>
    <w:p w:rsidR="007B1B47" w:rsidRPr="00C579FC" w:rsidRDefault="007B1B47"/>
    <w:sectPr w:rsidR="007B1B47" w:rsidRPr="00C579FC" w:rsidSect="007B1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79FC"/>
    <w:rsid w:val="00080CA1"/>
    <w:rsid w:val="003B4025"/>
    <w:rsid w:val="006D693A"/>
    <w:rsid w:val="007B1B47"/>
    <w:rsid w:val="00A30526"/>
    <w:rsid w:val="00C579FC"/>
    <w:rsid w:val="00E623DC"/>
    <w:rsid w:val="00FB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3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CCE7ED"/>
                        <w:left w:val="single" w:sz="6" w:space="0" w:color="CCE7ED"/>
                        <w:bottom w:val="single" w:sz="6" w:space="0" w:color="CCE7ED"/>
                        <w:right w:val="single" w:sz="6" w:space="0" w:color="CCE7ED"/>
                      </w:divBdr>
                      <w:divsChild>
                        <w:div w:id="20324936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41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7E9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</Words>
  <Characters>1215</Characters>
  <Application>Microsoft Office Word</Application>
  <DocSecurity>4</DocSecurity>
  <Lines>10</Lines>
  <Paragraphs>2</Paragraphs>
  <ScaleCrop>false</ScaleCrop>
  <Company>微软中国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2014-06-19T05:29:00Z</dcterms:created>
  <dcterms:modified xsi:type="dcterms:W3CDTF">2014-06-19T05:29:00Z</dcterms:modified>
</cp:coreProperties>
</file>