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9BF" w:rsidRPr="004F4CE6" w:rsidRDefault="00976253">
      <w:pPr>
        <w:widowControl/>
        <w:spacing w:beforeLines="100" w:before="312" w:afterLines="100" w:after="312" w:line="360" w:lineRule="auto"/>
        <w:jc w:val="center"/>
        <w:outlineLvl w:val="0"/>
        <w:rPr>
          <w:rFonts w:ascii="Times New Roman" w:eastAsia="仿宋_GB2312" w:hAnsi="Times New Roman" w:cs="Times New Roman"/>
          <w:b/>
          <w:bCs/>
          <w:kern w:val="0"/>
          <w:sz w:val="32"/>
          <w:szCs w:val="32"/>
        </w:rPr>
      </w:pPr>
      <w:bookmarkStart w:id="0" w:name="_Toc17843"/>
      <w:r w:rsidRPr="004F4CE6">
        <w:rPr>
          <w:rFonts w:ascii="Times New Roman" w:eastAsia="仿宋_GB2312" w:hAnsi="Times New Roman" w:cs="Times New Roman"/>
          <w:b/>
          <w:bCs/>
          <w:kern w:val="0"/>
          <w:sz w:val="32"/>
          <w:szCs w:val="32"/>
        </w:rPr>
        <w:t>201</w:t>
      </w:r>
      <w:r w:rsidR="00D36300">
        <w:rPr>
          <w:rFonts w:ascii="Times New Roman" w:eastAsia="仿宋_GB2312" w:hAnsi="Times New Roman" w:cs="Times New Roman" w:hint="eastAsia"/>
          <w:b/>
          <w:bCs/>
          <w:kern w:val="0"/>
          <w:sz w:val="32"/>
          <w:szCs w:val="32"/>
        </w:rPr>
        <w:t>8</w:t>
      </w:r>
      <w:r w:rsidRPr="004F4CE6">
        <w:rPr>
          <w:rFonts w:ascii="Times New Roman" w:eastAsia="仿宋_GB2312" w:hAnsi="Times New Roman" w:cs="Times New Roman"/>
          <w:b/>
          <w:bCs/>
          <w:kern w:val="0"/>
          <w:sz w:val="32"/>
          <w:szCs w:val="32"/>
        </w:rPr>
        <w:t>级</w:t>
      </w:r>
      <w:r w:rsidRPr="004F4CE6">
        <w:rPr>
          <w:rFonts w:ascii="Times New Roman" w:eastAsia="仿宋_GB2312" w:hAnsi="Times New Roman" w:cs="Times New Roman"/>
          <w:b/>
          <w:bCs/>
          <w:kern w:val="0"/>
          <w:sz w:val="32"/>
          <w:szCs w:val="32"/>
        </w:rPr>
        <w:t>“</w:t>
      </w:r>
      <w:r w:rsidR="00EF0502" w:rsidRPr="004F4CE6">
        <w:rPr>
          <w:rFonts w:ascii="Times New Roman" w:eastAsia="仿宋_GB2312" w:hAnsi="Times New Roman" w:cs="Times New Roman"/>
          <w:b/>
          <w:bCs/>
          <w:kern w:val="0"/>
          <w:sz w:val="32"/>
          <w:szCs w:val="32"/>
        </w:rPr>
        <w:t>0</w:t>
      </w:r>
      <w:r w:rsidR="00DB2920">
        <w:rPr>
          <w:rFonts w:ascii="Times New Roman" w:eastAsia="仿宋_GB2312" w:hAnsi="Times New Roman" w:cs="Times New Roman" w:hint="eastAsia"/>
          <w:b/>
          <w:bCs/>
          <w:kern w:val="0"/>
          <w:sz w:val="32"/>
          <w:szCs w:val="32"/>
        </w:rPr>
        <w:t>817</w:t>
      </w:r>
      <w:r w:rsidR="00EF0502" w:rsidRPr="004F4CE6">
        <w:rPr>
          <w:rFonts w:ascii="Times New Roman" w:eastAsia="仿宋_GB2312" w:hAnsi="Times New Roman" w:cs="Times New Roman"/>
          <w:b/>
          <w:bCs/>
          <w:kern w:val="0"/>
          <w:sz w:val="32"/>
          <w:szCs w:val="32"/>
        </w:rPr>
        <w:t>+</w:t>
      </w:r>
      <w:r w:rsidR="00DB2920">
        <w:rPr>
          <w:rFonts w:ascii="Times New Roman" w:eastAsia="仿宋_GB2312" w:hAnsi="Times New Roman" w:cs="Times New Roman" w:hint="eastAsia"/>
          <w:b/>
          <w:bCs/>
          <w:kern w:val="0"/>
          <w:sz w:val="32"/>
          <w:szCs w:val="32"/>
        </w:rPr>
        <w:t>化学工程与技术</w:t>
      </w:r>
      <w:r w:rsidRPr="004F4CE6">
        <w:rPr>
          <w:rFonts w:ascii="Times New Roman" w:eastAsia="仿宋_GB2312" w:hAnsi="Times New Roman" w:cs="Times New Roman"/>
          <w:b/>
          <w:bCs/>
          <w:kern w:val="0"/>
          <w:sz w:val="32"/>
          <w:szCs w:val="32"/>
        </w:rPr>
        <w:t>”</w:t>
      </w:r>
      <w:r w:rsidRPr="004F4CE6">
        <w:rPr>
          <w:rFonts w:ascii="Times New Roman" w:eastAsia="仿宋_GB2312" w:hAnsi="Times New Roman" w:cs="Times New Roman"/>
          <w:b/>
          <w:bCs/>
          <w:kern w:val="0"/>
          <w:sz w:val="32"/>
          <w:szCs w:val="32"/>
        </w:rPr>
        <w:t>硕士研究生培养方案</w:t>
      </w:r>
      <w:bookmarkEnd w:id="0"/>
    </w:p>
    <w:tbl>
      <w:tblPr>
        <w:tblW w:w="9102" w:type="dxa"/>
        <w:tblLayout w:type="fixed"/>
        <w:tblCellMar>
          <w:top w:w="15" w:type="dxa"/>
          <w:left w:w="15" w:type="dxa"/>
          <w:bottom w:w="15" w:type="dxa"/>
          <w:right w:w="15" w:type="dxa"/>
        </w:tblCellMar>
        <w:tblLook w:val="04A0" w:firstRow="1" w:lastRow="0" w:firstColumn="1" w:lastColumn="0" w:noHBand="0" w:noVBand="1"/>
      </w:tblPr>
      <w:tblGrid>
        <w:gridCol w:w="1577"/>
        <w:gridCol w:w="880"/>
        <w:gridCol w:w="252"/>
        <w:gridCol w:w="1417"/>
        <w:gridCol w:w="440"/>
        <w:gridCol w:w="411"/>
        <w:gridCol w:w="708"/>
        <w:gridCol w:w="284"/>
        <w:gridCol w:w="682"/>
        <w:gridCol w:w="879"/>
        <w:gridCol w:w="140"/>
        <w:gridCol w:w="1432"/>
      </w:tblGrid>
      <w:tr w:rsidR="00DE79BF" w:rsidRPr="004F4CE6" w:rsidTr="00EF0502">
        <w:trPr>
          <w:trHeight w:val="624"/>
        </w:trPr>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9BF" w:rsidRPr="004F4CE6" w:rsidRDefault="00976253">
            <w:pPr>
              <w:widowControl/>
              <w:jc w:val="center"/>
              <w:textAlignment w:val="center"/>
              <w:rPr>
                <w:rFonts w:ascii="Times New Roman" w:eastAsia="仿宋_GB2312" w:hAnsi="Times New Roman" w:cs="Times New Roman"/>
                <w:color w:val="000000"/>
                <w:sz w:val="24"/>
                <w:szCs w:val="24"/>
              </w:rPr>
            </w:pPr>
            <w:r w:rsidRPr="004F4CE6">
              <w:rPr>
                <w:rFonts w:ascii="Times New Roman" w:eastAsia="仿宋_GB2312" w:hAnsi="Times New Roman" w:cs="Times New Roman"/>
                <w:color w:val="000000"/>
                <w:kern w:val="0"/>
                <w:sz w:val="24"/>
                <w:szCs w:val="24"/>
              </w:rPr>
              <w:t>所属培养单位</w:t>
            </w:r>
          </w:p>
        </w:tc>
        <w:tc>
          <w:tcPr>
            <w:tcW w:w="298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E79BF" w:rsidRPr="004F4CE6" w:rsidRDefault="00EF0502">
            <w:pPr>
              <w:jc w:val="center"/>
              <w:rPr>
                <w:rFonts w:ascii="Times New Roman" w:eastAsia="仿宋_GB2312" w:hAnsi="Times New Roman" w:cs="Times New Roman"/>
                <w:color w:val="000000"/>
                <w:sz w:val="24"/>
                <w:szCs w:val="24"/>
              </w:rPr>
            </w:pPr>
            <w:r w:rsidRPr="004F4CE6">
              <w:rPr>
                <w:rFonts w:ascii="Times New Roman" w:eastAsia="仿宋_GB2312" w:hAnsi="Times New Roman" w:cs="Times New Roman"/>
                <w:color w:val="000000"/>
                <w:sz w:val="24"/>
                <w:szCs w:val="24"/>
              </w:rPr>
              <w:t>化学化工学院</w:t>
            </w:r>
          </w:p>
        </w:tc>
        <w:tc>
          <w:tcPr>
            <w:tcW w:w="1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79BF" w:rsidRPr="004F4CE6" w:rsidRDefault="00976253">
            <w:pPr>
              <w:widowControl/>
              <w:jc w:val="center"/>
              <w:textAlignment w:val="center"/>
              <w:rPr>
                <w:rFonts w:ascii="Times New Roman" w:eastAsia="仿宋_GB2312" w:hAnsi="Times New Roman" w:cs="Times New Roman"/>
                <w:color w:val="000000"/>
                <w:sz w:val="24"/>
                <w:szCs w:val="24"/>
              </w:rPr>
            </w:pPr>
            <w:r w:rsidRPr="004F4CE6">
              <w:rPr>
                <w:rFonts w:ascii="Times New Roman" w:eastAsia="仿宋_GB2312" w:hAnsi="Times New Roman" w:cs="Times New Roman"/>
                <w:color w:val="000000"/>
                <w:kern w:val="0"/>
                <w:sz w:val="24"/>
                <w:szCs w:val="24"/>
              </w:rPr>
              <w:t>培养层次</w:t>
            </w:r>
          </w:p>
        </w:tc>
        <w:tc>
          <w:tcPr>
            <w:tcW w:w="341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E79BF" w:rsidRPr="004F4CE6" w:rsidRDefault="00EF0502">
            <w:pPr>
              <w:jc w:val="center"/>
              <w:rPr>
                <w:rFonts w:ascii="Times New Roman" w:eastAsia="仿宋_GB2312" w:hAnsi="Times New Roman" w:cs="Times New Roman"/>
                <w:color w:val="000000"/>
                <w:sz w:val="24"/>
                <w:szCs w:val="24"/>
              </w:rPr>
            </w:pPr>
            <w:r w:rsidRPr="004F4CE6">
              <w:rPr>
                <w:rFonts w:ascii="Times New Roman" w:eastAsia="仿宋_GB2312" w:hAnsi="Times New Roman" w:cs="Times New Roman"/>
                <w:color w:val="000000"/>
                <w:sz w:val="24"/>
                <w:szCs w:val="24"/>
              </w:rPr>
              <w:t>硕士</w:t>
            </w:r>
          </w:p>
        </w:tc>
      </w:tr>
      <w:tr w:rsidR="00DE79BF" w:rsidRPr="004F4CE6" w:rsidTr="00EF0502">
        <w:trPr>
          <w:trHeight w:val="624"/>
        </w:trPr>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9BF" w:rsidRPr="004F4CE6" w:rsidRDefault="00976253">
            <w:pPr>
              <w:widowControl/>
              <w:jc w:val="center"/>
              <w:textAlignment w:val="center"/>
              <w:rPr>
                <w:rFonts w:ascii="Times New Roman" w:eastAsia="仿宋_GB2312" w:hAnsi="Times New Roman" w:cs="Times New Roman"/>
                <w:color w:val="000000"/>
                <w:sz w:val="24"/>
                <w:szCs w:val="24"/>
              </w:rPr>
            </w:pPr>
            <w:r w:rsidRPr="004F4CE6">
              <w:rPr>
                <w:rFonts w:ascii="Times New Roman" w:eastAsia="仿宋_GB2312" w:hAnsi="Times New Roman" w:cs="Times New Roman"/>
                <w:color w:val="000000"/>
                <w:kern w:val="0"/>
                <w:sz w:val="24"/>
                <w:szCs w:val="24"/>
              </w:rPr>
              <w:t>一级学科名称</w:t>
            </w:r>
          </w:p>
        </w:tc>
        <w:tc>
          <w:tcPr>
            <w:tcW w:w="298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E79BF" w:rsidRPr="004F4CE6" w:rsidRDefault="00DB2920">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化学工程与技术</w:t>
            </w:r>
          </w:p>
        </w:tc>
        <w:tc>
          <w:tcPr>
            <w:tcW w:w="1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79BF" w:rsidRPr="004F4CE6" w:rsidRDefault="00976253">
            <w:pPr>
              <w:widowControl/>
              <w:jc w:val="center"/>
              <w:textAlignment w:val="center"/>
              <w:rPr>
                <w:rFonts w:ascii="Times New Roman" w:eastAsia="仿宋_GB2312" w:hAnsi="Times New Roman" w:cs="Times New Roman"/>
                <w:color w:val="000000"/>
                <w:sz w:val="24"/>
                <w:szCs w:val="24"/>
              </w:rPr>
            </w:pPr>
            <w:r w:rsidRPr="004F4CE6">
              <w:rPr>
                <w:rFonts w:ascii="Times New Roman" w:eastAsia="仿宋_GB2312" w:hAnsi="Times New Roman" w:cs="Times New Roman"/>
                <w:color w:val="000000"/>
                <w:kern w:val="0"/>
                <w:sz w:val="24"/>
                <w:szCs w:val="24"/>
              </w:rPr>
              <w:t>学科代码</w:t>
            </w:r>
          </w:p>
        </w:tc>
        <w:tc>
          <w:tcPr>
            <w:tcW w:w="341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E79BF" w:rsidRPr="004F4CE6" w:rsidRDefault="00DB2920">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0817</w:t>
            </w:r>
          </w:p>
        </w:tc>
      </w:tr>
      <w:tr w:rsidR="00DE79BF" w:rsidRPr="004F4CE6" w:rsidTr="00EF0502">
        <w:trPr>
          <w:trHeight w:val="624"/>
        </w:trPr>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9BF" w:rsidRPr="004F4CE6" w:rsidRDefault="00976253">
            <w:pPr>
              <w:widowControl/>
              <w:jc w:val="center"/>
              <w:textAlignment w:val="center"/>
              <w:rPr>
                <w:rFonts w:ascii="Times New Roman" w:eastAsia="仿宋_GB2312" w:hAnsi="Times New Roman" w:cs="Times New Roman"/>
                <w:color w:val="000000"/>
                <w:sz w:val="24"/>
                <w:szCs w:val="24"/>
              </w:rPr>
            </w:pPr>
            <w:r w:rsidRPr="004F4CE6">
              <w:rPr>
                <w:rFonts w:ascii="Times New Roman" w:eastAsia="仿宋_GB2312" w:hAnsi="Times New Roman" w:cs="Times New Roman"/>
                <w:color w:val="000000"/>
                <w:kern w:val="0"/>
                <w:sz w:val="24"/>
                <w:szCs w:val="24"/>
              </w:rPr>
              <w:t>适用年级</w:t>
            </w:r>
          </w:p>
        </w:tc>
        <w:tc>
          <w:tcPr>
            <w:tcW w:w="298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E79BF" w:rsidRPr="004F4CE6" w:rsidRDefault="00976253">
            <w:pPr>
              <w:widowControl/>
              <w:jc w:val="center"/>
              <w:textAlignment w:val="center"/>
              <w:rPr>
                <w:rFonts w:ascii="Times New Roman" w:eastAsia="仿宋_GB2312" w:hAnsi="Times New Roman" w:cs="Times New Roman"/>
                <w:color w:val="000000"/>
                <w:sz w:val="24"/>
                <w:szCs w:val="24"/>
              </w:rPr>
            </w:pPr>
            <w:r w:rsidRPr="004F4CE6">
              <w:rPr>
                <w:rFonts w:ascii="Times New Roman" w:eastAsia="仿宋_GB2312" w:hAnsi="Times New Roman" w:cs="Times New Roman"/>
                <w:color w:val="000000"/>
                <w:kern w:val="0"/>
                <w:sz w:val="24"/>
                <w:szCs w:val="24"/>
              </w:rPr>
              <w:t>从</w:t>
            </w:r>
            <w:r w:rsidRPr="004F4CE6">
              <w:rPr>
                <w:rFonts w:ascii="Times New Roman" w:eastAsia="仿宋_GB2312" w:hAnsi="Times New Roman" w:cs="Times New Roman"/>
                <w:color w:val="000000"/>
                <w:kern w:val="0"/>
                <w:sz w:val="24"/>
                <w:szCs w:val="24"/>
              </w:rPr>
              <w:t>201</w:t>
            </w:r>
            <w:r w:rsidR="00EF0502" w:rsidRPr="004F4CE6">
              <w:rPr>
                <w:rFonts w:ascii="Times New Roman" w:eastAsia="仿宋_GB2312" w:hAnsi="Times New Roman" w:cs="Times New Roman"/>
                <w:color w:val="000000"/>
                <w:kern w:val="0"/>
                <w:sz w:val="24"/>
                <w:szCs w:val="24"/>
              </w:rPr>
              <w:t>7</w:t>
            </w:r>
            <w:r w:rsidRPr="004F4CE6">
              <w:rPr>
                <w:rFonts w:ascii="Times New Roman" w:eastAsia="仿宋_GB2312" w:hAnsi="Times New Roman" w:cs="Times New Roman"/>
                <w:color w:val="000000"/>
                <w:kern w:val="0"/>
                <w:sz w:val="24"/>
                <w:szCs w:val="24"/>
              </w:rPr>
              <w:t>级开始适用</w:t>
            </w:r>
          </w:p>
        </w:tc>
        <w:tc>
          <w:tcPr>
            <w:tcW w:w="1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79BF" w:rsidRPr="004F4CE6" w:rsidRDefault="00976253">
            <w:pPr>
              <w:widowControl/>
              <w:jc w:val="center"/>
              <w:textAlignment w:val="center"/>
              <w:rPr>
                <w:rFonts w:ascii="Times New Roman" w:eastAsia="仿宋_GB2312" w:hAnsi="Times New Roman" w:cs="Times New Roman"/>
                <w:color w:val="000000"/>
                <w:sz w:val="24"/>
                <w:szCs w:val="24"/>
              </w:rPr>
            </w:pPr>
            <w:r w:rsidRPr="004F4CE6">
              <w:rPr>
                <w:rFonts w:ascii="Times New Roman" w:eastAsia="仿宋_GB2312" w:hAnsi="Times New Roman" w:cs="Times New Roman"/>
                <w:color w:val="000000"/>
                <w:kern w:val="0"/>
                <w:sz w:val="24"/>
                <w:szCs w:val="24"/>
              </w:rPr>
              <w:t>修订时间</w:t>
            </w:r>
          </w:p>
        </w:tc>
        <w:tc>
          <w:tcPr>
            <w:tcW w:w="341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E79BF" w:rsidRPr="004F4CE6" w:rsidRDefault="00EF0502">
            <w:pPr>
              <w:widowControl/>
              <w:jc w:val="center"/>
              <w:textAlignment w:val="center"/>
              <w:rPr>
                <w:rFonts w:ascii="Times New Roman" w:eastAsia="仿宋_GB2312" w:hAnsi="Times New Roman" w:cs="Times New Roman"/>
                <w:color w:val="000000"/>
                <w:sz w:val="24"/>
                <w:szCs w:val="24"/>
                <w:u w:val="single"/>
              </w:rPr>
            </w:pPr>
            <w:r w:rsidRPr="004F4CE6">
              <w:rPr>
                <w:rFonts w:ascii="Times New Roman" w:eastAsia="仿宋_GB2312" w:hAnsi="Times New Roman" w:cs="Times New Roman"/>
                <w:color w:val="000000"/>
                <w:kern w:val="0"/>
                <w:sz w:val="24"/>
                <w:szCs w:val="24"/>
                <w:u w:val="single"/>
              </w:rPr>
              <w:t>2017</w:t>
            </w:r>
            <w:r w:rsidR="00976253" w:rsidRPr="004F4CE6">
              <w:rPr>
                <w:rFonts w:ascii="Times New Roman" w:eastAsia="仿宋_GB2312" w:hAnsi="Times New Roman" w:cs="Times New Roman"/>
                <w:color w:val="000000"/>
                <w:kern w:val="0"/>
                <w:sz w:val="24"/>
                <w:szCs w:val="24"/>
                <w:u w:val="single"/>
              </w:rPr>
              <w:t>年</w:t>
            </w:r>
            <w:r w:rsidRPr="004F4CE6">
              <w:rPr>
                <w:rFonts w:ascii="Times New Roman" w:eastAsia="仿宋_GB2312" w:hAnsi="Times New Roman" w:cs="Times New Roman"/>
                <w:color w:val="000000"/>
                <w:kern w:val="0"/>
                <w:sz w:val="24"/>
                <w:szCs w:val="24"/>
                <w:u w:val="single"/>
              </w:rPr>
              <w:t>6</w:t>
            </w:r>
            <w:r w:rsidR="00976253" w:rsidRPr="004F4CE6">
              <w:rPr>
                <w:rFonts w:ascii="Times New Roman" w:eastAsia="仿宋_GB2312" w:hAnsi="Times New Roman" w:cs="Times New Roman"/>
                <w:color w:val="000000"/>
                <w:kern w:val="0"/>
                <w:sz w:val="24"/>
                <w:szCs w:val="24"/>
                <w:u w:val="single"/>
              </w:rPr>
              <w:t>月</w:t>
            </w:r>
          </w:p>
        </w:tc>
      </w:tr>
      <w:tr w:rsidR="00DE79BF" w:rsidRPr="004F4CE6">
        <w:trPr>
          <w:trHeight w:val="624"/>
        </w:trPr>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9BF" w:rsidRPr="004F4CE6" w:rsidRDefault="00976253">
            <w:pPr>
              <w:widowControl/>
              <w:jc w:val="center"/>
              <w:textAlignment w:val="center"/>
              <w:rPr>
                <w:rFonts w:ascii="Times New Roman" w:eastAsia="仿宋_GB2312" w:hAnsi="Times New Roman" w:cs="Times New Roman"/>
                <w:color w:val="000000"/>
                <w:sz w:val="24"/>
                <w:szCs w:val="24"/>
              </w:rPr>
            </w:pPr>
            <w:r w:rsidRPr="004F4CE6">
              <w:rPr>
                <w:rFonts w:ascii="Times New Roman" w:eastAsia="仿宋_GB2312" w:hAnsi="Times New Roman" w:cs="Times New Roman"/>
                <w:color w:val="000000"/>
                <w:kern w:val="0"/>
                <w:sz w:val="24"/>
                <w:szCs w:val="24"/>
              </w:rPr>
              <w:t>覆盖二级学科</w:t>
            </w:r>
          </w:p>
        </w:tc>
        <w:tc>
          <w:tcPr>
            <w:tcW w:w="752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DE79BF" w:rsidRPr="004F4CE6" w:rsidRDefault="00DB2920" w:rsidP="00DB292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kern w:val="0"/>
                <w:sz w:val="24"/>
                <w:szCs w:val="24"/>
              </w:rPr>
              <w:t>化学工艺</w:t>
            </w:r>
            <w:r w:rsidR="00EF0502" w:rsidRPr="004F4CE6">
              <w:rPr>
                <w:rFonts w:ascii="Times New Roman" w:eastAsia="仿宋_GB2312" w:hAnsi="Times New Roman" w:cs="Times New Roman"/>
                <w:color w:val="000000"/>
                <w:kern w:val="0"/>
                <w:sz w:val="24"/>
                <w:szCs w:val="24"/>
              </w:rPr>
              <w:t>（</w:t>
            </w:r>
            <w:r>
              <w:rPr>
                <w:rFonts w:ascii="Times New Roman" w:eastAsia="仿宋_GB2312" w:hAnsi="Times New Roman" w:cs="Times New Roman" w:hint="eastAsia"/>
                <w:color w:val="000000"/>
                <w:kern w:val="0"/>
                <w:sz w:val="24"/>
                <w:szCs w:val="24"/>
              </w:rPr>
              <w:t>081702</w:t>
            </w:r>
            <w:r w:rsidR="00EF0502" w:rsidRPr="004F4CE6">
              <w:rPr>
                <w:rFonts w:ascii="Times New Roman" w:eastAsia="仿宋_GB2312" w:hAnsi="Times New Roman" w:cs="Times New Roman"/>
                <w:color w:val="000000"/>
                <w:kern w:val="0"/>
                <w:sz w:val="24"/>
                <w:szCs w:val="24"/>
              </w:rPr>
              <w:t>）、</w:t>
            </w:r>
            <w:r>
              <w:rPr>
                <w:rFonts w:ascii="Times New Roman" w:eastAsia="仿宋_GB2312" w:hAnsi="Times New Roman" w:cs="Times New Roman" w:hint="eastAsia"/>
                <w:color w:val="000000"/>
                <w:kern w:val="0"/>
                <w:sz w:val="24"/>
                <w:szCs w:val="24"/>
              </w:rPr>
              <w:t>应用化学</w:t>
            </w:r>
            <w:r w:rsidR="00EF0502" w:rsidRPr="004F4CE6">
              <w:rPr>
                <w:rFonts w:ascii="Times New Roman" w:eastAsia="仿宋_GB2312" w:hAnsi="Times New Roman" w:cs="Times New Roman"/>
                <w:color w:val="000000"/>
                <w:kern w:val="0"/>
                <w:sz w:val="24"/>
                <w:szCs w:val="24"/>
              </w:rPr>
              <w:t>（</w:t>
            </w:r>
            <w:r>
              <w:rPr>
                <w:rFonts w:ascii="Times New Roman" w:eastAsia="仿宋_GB2312" w:hAnsi="Times New Roman" w:cs="Times New Roman" w:hint="eastAsia"/>
                <w:color w:val="000000"/>
                <w:kern w:val="0"/>
                <w:sz w:val="24"/>
                <w:szCs w:val="24"/>
              </w:rPr>
              <w:t>081704</w:t>
            </w:r>
            <w:r w:rsidR="00EF0502" w:rsidRPr="004F4CE6">
              <w:rPr>
                <w:rFonts w:ascii="Times New Roman" w:eastAsia="仿宋_GB2312" w:hAnsi="Times New Roman" w:cs="Times New Roman"/>
                <w:color w:val="000000"/>
                <w:kern w:val="0"/>
                <w:sz w:val="24"/>
                <w:szCs w:val="24"/>
              </w:rPr>
              <w:t>）、</w:t>
            </w:r>
            <w:r>
              <w:rPr>
                <w:rFonts w:ascii="Times New Roman" w:eastAsia="仿宋_GB2312" w:hAnsi="Times New Roman" w:cs="Times New Roman" w:hint="eastAsia"/>
                <w:color w:val="000000"/>
                <w:kern w:val="0"/>
                <w:sz w:val="24"/>
                <w:szCs w:val="24"/>
              </w:rPr>
              <w:t>工业催化</w:t>
            </w:r>
            <w:r w:rsidR="00EF0502" w:rsidRPr="004F4CE6">
              <w:rPr>
                <w:rFonts w:ascii="Times New Roman" w:eastAsia="仿宋_GB2312" w:hAnsi="Times New Roman" w:cs="Times New Roman"/>
                <w:color w:val="000000"/>
                <w:kern w:val="0"/>
                <w:sz w:val="24"/>
                <w:szCs w:val="24"/>
              </w:rPr>
              <w:t>（</w:t>
            </w:r>
            <w:r>
              <w:rPr>
                <w:rFonts w:ascii="Times New Roman" w:eastAsia="仿宋_GB2312" w:hAnsi="Times New Roman" w:cs="Times New Roman" w:hint="eastAsia"/>
                <w:color w:val="000000"/>
                <w:kern w:val="0"/>
                <w:sz w:val="24"/>
                <w:szCs w:val="24"/>
              </w:rPr>
              <w:t>081705</w:t>
            </w:r>
            <w:r w:rsidR="00EF0502" w:rsidRPr="004F4CE6">
              <w:rPr>
                <w:rFonts w:ascii="Times New Roman" w:eastAsia="仿宋_GB2312" w:hAnsi="Times New Roman" w:cs="Times New Roman"/>
                <w:color w:val="000000"/>
                <w:kern w:val="0"/>
                <w:sz w:val="24"/>
                <w:szCs w:val="24"/>
              </w:rPr>
              <w:t>）</w:t>
            </w:r>
          </w:p>
        </w:tc>
      </w:tr>
      <w:tr w:rsidR="00DE79BF" w:rsidRPr="004F4CE6">
        <w:trPr>
          <w:trHeight w:val="624"/>
        </w:trPr>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9BF" w:rsidRPr="004F4CE6" w:rsidRDefault="00976253">
            <w:pPr>
              <w:widowControl/>
              <w:jc w:val="center"/>
              <w:textAlignment w:val="center"/>
              <w:rPr>
                <w:rFonts w:ascii="Times New Roman" w:eastAsia="仿宋_GB2312" w:hAnsi="Times New Roman" w:cs="Times New Roman"/>
                <w:color w:val="000000"/>
                <w:sz w:val="24"/>
                <w:szCs w:val="24"/>
              </w:rPr>
            </w:pPr>
            <w:r w:rsidRPr="004F4CE6">
              <w:rPr>
                <w:rFonts w:ascii="Times New Roman" w:eastAsia="仿宋_GB2312" w:hAnsi="Times New Roman" w:cs="Times New Roman"/>
                <w:color w:val="000000"/>
                <w:kern w:val="0"/>
                <w:sz w:val="24"/>
                <w:szCs w:val="24"/>
              </w:rPr>
              <w:t>学制</w:t>
            </w:r>
          </w:p>
        </w:tc>
        <w:tc>
          <w:tcPr>
            <w:tcW w:w="752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DE79BF" w:rsidRPr="004F4CE6" w:rsidRDefault="00976253">
            <w:pPr>
              <w:widowControl/>
              <w:jc w:val="center"/>
              <w:textAlignment w:val="center"/>
              <w:rPr>
                <w:rFonts w:ascii="Times New Roman" w:eastAsia="仿宋_GB2312" w:hAnsi="Times New Roman" w:cs="Times New Roman"/>
                <w:color w:val="000000"/>
                <w:sz w:val="24"/>
                <w:szCs w:val="24"/>
              </w:rPr>
            </w:pPr>
            <w:r w:rsidRPr="004F4CE6">
              <w:rPr>
                <w:rFonts w:ascii="Times New Roman" w:eastAsia="仿宋_GB2312" w:hAnsi="Times New Roman" w:cs="Times New Roman"/>
                <w:color w:val="000000"/>
                <w:kern w:val="0"/>
                <w:sz w:val="24"/>
                <w:szCs w:val="24"/>
              </w:rPr>
              <w:t>3</w:t>
            </w:r>
            <w:r w:rsidRPr="004F4CE6">
              <w:rPr>
                <w:rFonts w:ascii="Times New Roman" w:eastAsia="仿宋_GB2312" w:hAnsi="Times New Roman" w:cs="Times New Roman"/>
                <w:color w:val="000000"/>
                <w:kern w:val="0"/>
                <w:sz w:val="24"/>
                <w:szCs w:val="24"/>
              </w:rPr>
              <w:t>年</w:t>
            </w:r>
          </w:p>
        </w:tc>
      </w:tr>
      <w:tr w:rsidR="00DE79BF" w:rsidRPr="004F4CE6">
        <w:trPr>
          <w:trHeight w:val="624"/>
        </w:trPr>
        <w:tc>
          <w:tcPr>
            <w:tcW w:w="1577" w:type="dxa"/>
            <w:tcBorders>
              <w:top w:val="single" w:sz="4" w:space="0" w:color="000000"/>
              <w:left w:val="single" w:sz="4" w:space="0" w:color="000000"/>
              <w:right w:val="single" w:sz="4" w:space="0" w:color="000000"/>
            </w:tcBorders>
            <w:shd w:val="clear" w:color="auto" w:fill="auto"/>
            <w:vAlign w:val="center"/>
          </w:tcPr>
          <w:p w:rsidR="00DE79BF" w:rsidRPr="004F4CE6" w:rsidRDefault="00976253">
            <w:pPr>
              <w:widowControl/>
              <w:jc w:val="center"/>
              <w:textAlignment w:val="center"/>
              <w:rPr>
                <w:rFonts w:ascii="Times New Roman" w:eastAsia="仿宋_GB2312" w:hAnsi="Times New Roman" w:cs="Times New Roman"/>
                <w:color w:val="000000"/>
                <w:sz w:val="24"/>
                <w:szCs w:val="24"/>
              </w:rPr>
            </w:pPr>
            <w:r w:rsidRPr="004F4CE6">
              <w:rPr>
                <w:rFonts w:ascii="Times New Roman" w:eastAsia="仿宋_GB2312" w:hAnsi="Times New Roman" w:cs="Times New Roman"/>
                <w:color w:val="000000"/>
                <w:kern w:val="0"/>
                <w:sz w:val="24"/>
                <w:szCs w:val="24"/>
              </w:rPr>
              <w:t>学分设置</w:t>
            </w:r>
          </w:p>
        </w:tc>
        <w:tc>
          <w:tcPr>
            <w:tcW w:w="752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DE79BF" w:rsidRPr="004F4CE6" w:rsidRDefault="00976253">
            <w:pPr>
              <w:widowControl/>
              <w:jc w:val="center"/>
              <w:textAlignment w:val="center"/>
              <w:rPr>
                <w:rFonts w:ascii="Times New Roman" w:eastAsia="仿宋_GB2312" w:hAnsi="Times New Roman" w:cs="Times New Roman"/>
                <w:color w:val="000000"/>
                <w:sz w:val="24"/>
                <w:szCs w:val="24"/>
              </w:rPr>
            </w:pPr>
            <w:r w:rsidRPr="004F4CE6">
              <w:rPr>
                <w:rFonts w:ascii="Times New Roman" w:eastAsia="仿宋_GB2312" w:hAnsi="Times New Roman" w:cs="Times New Roman"/>
                <w:color w:val="000000"/>
                <w:kern w:val="0"/>
                <w:sz w:val="24"/>
                <w:szCs w:val="24"/>
              </w:rPr>
              <w:t>总学分</w:t>
            </w:r>
            <w:r w:rsidR="00EF0502" w:rsidRPr="004F4CE6">
              <w:rPr>
                <w:rFonts w:ascii="Times New Roman" w:eastAsia="仿宋_GB2312" w:hAnsi="Times New Roman" w:cs="Times New Roman"/>
                <w:color w:val="000000"/>
                <w:kern w:val="0"/>
                <w:sz w:val="24"/>
                <w:szCs w:val="24"/>
              </w:rPr>
              <w:t>24</w:t>
            </w:r>
            <w:r w:rsidRPr="004F4CE6">
              <w:rPr>
                <w:rFonts w:ascii="Times New Roman" w:eastAsia="仿宋_GB2312" w:hAnsi="Times New Roman" w:cs="Times New Roman"/>
                <w:color w:val="000000"/>
                <w:kern w:val="0"/>
                <w:sz w:val="24"/>
                <w:szCs w:val="24"/>
              </w:rPr>
              <w:t>学分，其中课程学分</w:t>
            </w:r>
            <w:r w:rsidR="00EF0502" w:rsidRPr="004F4CE6">
              <w:rPr>
                <w:rFonts w:ascii="Times New Roman" w:eastAsia="仿宋_GB2312" w:hAnsi="Times New Roman" w:cs="Times New Roman"/>
                <w:color w:val="000000"/>
                <w:kern w:val="0"/>
                <w:sz w:val="24"/>
                <w:szCs w:val="24"/>
              </w:rPr>
              <w:t>20</w:t>
            </w:r>
            <w:r w:rsidRPr="004F4CE6">
              <w:rPr>
                <w:rFonts w:ascii="Times New Roman" w:eastAsia="仿宋_GB2312" w:hAnsi="Times New Roman" w:cs="Times New Roman"/>
                <w:color w:val="000000"/>
                <w:kern w:val="0"/>
                <w:sz w:val="24"/>
                <w:szCs w:val="24"/>
              </w:rPr>
              <w:t>学分，其他培养环节</w:t>
            </w:r>
            <w:r w:rsidR="00EF0502" w:rsidRPr="004F4CE6">
              <w:rPr>
                <w:rFonts w:ascii="Times New Roman" w:eastAsia="仿宋_GB2312" w:hAnsi="Times New Roman" w:cs="Times New Roman"/>
                <w:color w:val="000000"/>
                <w:kern w:val="0"/>
                <w:sz w:val="24"/>
                <w:szCs w:val="24"/>
              </w:rPr>
              <w:t>4</w:t>
            </w:r>
            <w:r w:rsidRPr="004F4CE6">
              <w:rPr>
                <w:rFonts w:ascii="Times New Roman" w:eastAsia="仿宋_GB2312" w:hAnsi="Times New Roman" w:cs="Times New Roman"/>
                <w:color w:val="000000"/>
                <w:kern w:val="0"/>
                <w:sz w:val="24"/>
                <w:szCs w:val="24"/>
              </w:rPr>
              <w:t>学分。</w:t>
            </w:r>
          </w:p>
        </w:tc>
      </w:tr>
      <w:tr w:rsidR="00DE79BF" w:rsidRPr="004F4CE6" w:rsidTr="000168C8">
        <w:trPr>
          <w:trHeight w:val="2786"/>
        </w:trPr>
        <w:tc>
          <w:tcPr>
            <w:tcW w:w="1577" w:type="dxa"/>
            <w:tcBorders>
              <w:top w:val="single" w:sz="4" w:space="0" w:color="000000"/>
              <w:left w:val="single" w:sz="4" w:space="0" w:color="000000"/>
              <w:right w:val="single" w:sz="4" w:space="0" w:color="000000"/>
            </w:tcBorders>
            <w:shd w:val="clear" w:color="auto" w:fill="auto"/>
            <w:vAlign w:val="center"/>
          </w:tcPr>
          <w:p w:rsidR="00DE79BF" w:rsidRPr="004F4CE6" w:rsidRDefault="00976253" w:rsidP="00534440">
            <w:pPr>
              <w:widowControl/>
              <w:jc w:val="center"/>
              <w:textAlignment w:val="center"/>
              <w:rPr>
                <w:rFonts w:ascii="Times New Roman" w:eastAsia="仿宋_GB2312" w:hAnsi="Times New Roman" w:cs="Times New Roman"/>
                <w:color w:val="000000"/>
                <w:sz w:val="24"/>
                <w:szCs w:val="24"/>
              </w:rPr>
            </w:pPr>
            <w:r w:rsidRPr="004F4CE6">
              <w:rPr>
                <w:rFonts w:ascii="Times New Roman" w:eastAsia="仿宋_GB2312" w:hAnsi="Times New Roman" w:cs="Times New Roman"/>
                <w:color w:val="000000"/>
                <w:kern w:val="0"/>
                <w:sz w:val="24"/>
                <w:szCs w:val="24"/>
              </w:rPr>
              <w:t>培养目标</w:t>
            </w:r>
          </w:p>
        </w:tc>
        <w:tc>
          <w:tcPr>
            <w:tcW w:w="752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0168C8" w:rsidRPr="004F4CE6" w:rsidRDefault="000168C8" w:rsidP="000168C8">
            <w:pPr>
              <w:widowControl/>
              <w:ind w:firstLineChars="200" w:firstLine="480"/>
              <w:jc w:val="left"/>
              <w:textAlignment w:val="center"/>
              <w:rPr>
                <w:rFonts w:ascii="Times New Roman" w:eastAsia="仿宋_GB2312" w:hAnsi="Times New Roman" w:cs="Times New Roman"/>
                <w:kern w:val="0"/>
                <w:sz w:val="24"/>
                <w:szCs w:val="24"/>
              </w:rPr>
            </w:pPr>
            <w:r w:rsidRPr="004F4CE6">
              <w:rPr>
                <w:rFonts w:ascii="Times New Roman" w:eastAsia="仿宋_GB2312" w:hAnsi="Times New Roman" w:cs="Times New Roman"/>
                <w:sz w:val="24"/>
                <w:szCs w:val="24"/>
              </w:rPr>
              <w:t>本专业培养适应我国社会主义建设实际需要，德、智、体全面发展，具有化学专业知识和富有创新精神的相关领域高级人才</w:t>
            </w:r>
            <w:r w:rsidRPr="004F4CE6">
              <w:rPr>
                <w:rFonts w:ascii="Times New Roman" w:eastAsia="仿宋_GB2312" w:hAnsi="Times New Roman" w:cs="Times New Roman"/>
                <w:kern w:val="0"/>
                <w:sz w:val="24"/>
                <w:szCs w:val="24"/>
              </w:rPr>
              <w:t>。具体要求如下：</w:t>
            </w:r>
          </w:p>
          <w:p w:rsidR="000168C8" w:rsidRPr="004F4CE6" w:rsidRDefault="000168C8" w:rsidP="000168C8">
            <w:pPr>
              <w:spacing w:line="300" w:lineRule="auto"/>
              <w:rPr>
                <w:rFonts w:ascii="Times New Roman" w:eastAsia="仿宋_GB2312" w:hAnsi="Times New Roman" w:cs="Times New Roman"/>
                <w:sz w:val="24"/>
                <w:szCs w:val="24"/>
              </w:rPr>
            </w:pPr>
            <w:r w:rsidRPr="004F4CE6">
              <w:rPr>
                <w:rFonts w:ascii="Times New Roman" w:eastAsia="仿宋_GB2312" w:hAnsi="Times New Roman" w:cs="Times New Roman"/>
                <w:sz w:val="24"/>
                <w:szCs w:val="24"/>
              </w:rPr>
              <w:t xml:space="preserve">1. </w:t>
            </w:r>
            <w:r w:rsidRPr="004F4CE6">
              <w:rPr>
                <w:rFonts w:ascii="Times New Roman" w:eastAsia="仿宋_GB2312" w:hAnsi="Times New Roman" w:cs="Times New Roman"/>
                <w:sz w:val="24"/>
                <w:szCs w:val="24"/>
              </w:rPr>
              <w:t>拥护中国共产党的领导，热爱社会主义祖国，坚持四项基本原则；品行端正，作风正派，遵纪守法，开拓前进，积极为社会主义现代化建设服务。</w:t>
            </w:r>
          </w:p>
          <w:p w:rsidR="000168C8" w:rsidRPr="004F4CE6" w:rsidRDefault="000168C8" w:rsidP="000168C8">
            <w:pPr>
              <w:spacing w:line="300" w:lineRule="auto"/>
              <w:rPr>
                <w:rFonts w:ascii="Times New Roman" w:eastAsia="仿宋_GB2312" w:hAnsi="Times New Roman" w:cs="Times New Roman"/>
                <w:sz w:val="24"/>
                <w:szCs w:val="24"/>
              </w:rPr>
            </w:pPr>
            <w:r w:rsidRPr="004F4CE6">
              <w:rPr>
                <w:rFonts w:ascii="Times New Roman" w:eastAsia="仿宋_GB2312" w:hAnsi="Times New Roman" w:cs="Times New Roman"/>
                <w:sz w:val="24"/>
                <w:szCs w:val="24"/>
              </w:rPr>
              <w:t xml:space="preserve">2. </w:t>
            </w:r>
            <w:r w:rsidRPr="004F4CE6">
              <w:rPr>
                <w:rFonts w:ascii="Times New Roman" w:eastAsia="仿宋_GB2312" w:hAnsi="Times New Roman" w:cs="Times New Roman"/>
                <w:sz w:val="24"/>
                <w:szCs w:val="24"/>
              </w:rPr>
              <w:t>具有扎实的</w:t>
            </w:r>
            <w:r w:rsidR="00DB2920">
              <w:rPr>
                <w:rFonts w:ascii="Times New Roman" w:eastAsia="仿宋_GB2312" w:hAnsi="Times New Roman" w:cs="Times New Roman" w:hint="eastAsia"/>
                <w:sz w:val="24"/>
                <w:szCs w:val="24"/>
              </w:rPr>
              <w:t>化学工程与技术</w:t>
            </w:r>
            <w:r w:rsidRPr="004F4CE6">
              <w:rPr>
                <w:rFonts w:ascii="Times New Roman" w:eastAsia="仿宋_GB2312" w:hAnsi="Times New Roman" w:cs="Times New Roman"/>
                <w:sz w:val="24"/>
                <w:szCs w:val="24"/>
              </w:rPr>
              <w:t>基础知识，具有一定的科学研究、应用研究及科学管理的能力，</w:t>
            </w:r>
            <w:bookmarkStart w:id="1" w:name="_GoBack"/>
            <w:bookmarkEnd w:id="1"/>
            <w:r w:rsidRPr="004F4CE6">
              <w:rPr>
                <w:rFonts w:ascii="Times New Roman" w:eastAsia="仿宋_GB2312" w:hAnsi="Times New Roman" w:cs="Times New Roman"/>
                <w:sz w:val="24"/>
                <w:szCs w:val="24"/>
              </w:rPr>
              <w:t>有良好的实验技能和较强的表达能力；较为熟练地掌握一门外国语，能够阅读本专业的外文书籍和期刊，翻译外文资料。</w:t>
            </w:r>
          </w:p>
          <w:p w:rsidR="000168C8" w:rsidRPr="004F4CE6" w:rsidRDefault="00976253" w:rsidP="000168C8">
            <w:pPr>
              <w:spacing w:line="300" w:lineRule="auto"/>
              <w:rPr>
                <w:rFonts w:ascii="Times New Roman" w:hAnsi="Times New Roman" w:cs="Times New Roman"/>
                <w:sz w:val="28"/>
                <w:szCs w:val="28"/>
              </w:rPr>
            </w:pPr>
            <w:r w:rsidRPr="004F4CE6">
              <w:rPr>
                <w:rFonts w:ascii="Times New Roman" w:eastAsia="仿宋_GB2312" w:hAnsi="Times New Roman" w:cs="Times New Roman"/>
                <w:sz w:val="24"/>
                <w:szCs w:val="24"/>
              </w:rPr>
              <w:t>3.</w:t>
            </w:r>
            <w:r w:rsidR="000168C8" w:rsidRPr="004F4CE6">
              <w:rPr>
                <w:rFonts w:ascii="Times New Roman" w:eastAsia="仿宋_GB2312" w:hAnsi="Times New Roman" w:cs="Times New Roman"/>
                <w:sz w:val="24"/>
                <w:szCs w:val="24"/>
              </w:rPr>
              <w:t xml:space="preserve"> </w:t>
            </w:r>
            <w:r w:rsidR="000168C8" w:rsidRPr="004F4CE6">
              <w:rPr>
                <w:rFonts w:ascii="Times New Roman" w:eastAsia="仿宋_GB2312" w:hAnsi="Times New Roman" w:cs="Times New Roman"/>
                <w:sz w:val="24"/>
                <w:szCs w:val="24"/>
              </w:rPr>
              <w:t>对所从事的研究方向及发展趋势有比较全面的了解，广泛掌握与研究方向有关的文献和资料，能够提出研究课题，独立设计实验方案，具有一定的实验设计</w:t>
            </w:r>
            <w:r w:rsidR="00E92F01" w:rsidRPr="004F4CE6">
              <w:rPr>
                <w:rFonts w:ascii="Times New Roman" w:eastAsia="仿宋_GB2312" w:hAnsi="Times New Roman" w:cs="Times New Roman"/>
                <w:sz w:val="24"/>
                <w:szCs w:val="24"/>
              </w:rPr>
              <w:t>，</w:t>
            </w:r>
            <w:r w:rsidR="000168C8" w:rsidRPr="004F4CE6">
              <w:rPr>
                <w:rFonts w:ascii="Times New Roman" w:eastAsia="仿宋_GB2312" w:hAnsi="Times New Roman" w:cs="Times New Roman"/>
                <w:sz w:val="24"/>
                <w:szCs w:val="24"/>
              </w:rPr>
              <w:t>归纳、整理、分析实验结果，撰写论文，参加学术交流的能力；能够不断拓宽或开拓新的研究领域，将自己所学知识与经济建设实际相结合，具有应用开发的能力。</w:t>
            </w:r>
          </w:p>
          <w:p w:rsidR="00DE79BF" w:rsidRPr="004F4CE6" w:rsidRDefault="00DE79BF" w:rsidP="000168C8">
            <w:pPr>
              <w:widowControl/>
              <w:jc w:val="left"/>
              <w:textAlignment w:val="center"/>
              <w:rPr>
                <w:rFonts w:ascii="Times New Roman" w:eastAsia="仿宋_GB2312" w:hAnsi="Times New Roman" w:cs="Times New Roman"/>
                <w:color w:val="000000"/>
                <w:sz w:val="24"/>
                <w:szCs w:val="24"/>
              </w:rPr>
            </w:pPr>
          </w:p>
        </w:tc>
      </w:tr>
      <w:tr w:rsidR="00DE79BF" w:rsidRPr="004F4CE6">
        <w:trPr>
          <w:trHeight w:val="624"/>
        </w:trPr>
        <w:tc>
          <w:tcPr>
            <w:tcW w:w="9102"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E79BF" w:rsidRPr="004F4CE6" w:rsidRDefault="00976253">
            <w:pPr>
              <w:widowControl/>
              <w:jc w:val="center"/>
              <w:textAlignment w:val="center"/>
              <w:rPr>
                <w:rFonts w:ascii="Times New Roman" w:eastAsia="仿宋_GB2312" w:hAnsi="Times New Roman" w:cs="Times New Roman"/>
                <w:b/>
                <w:color w:val="000000"/>
                <w:sz w:val="24"/>
                <w:szCs w:val="24"/>
              </w:rPr>
            </w:pPr>
            <w:r w:rsidRPr="004F4CE6">
              <w:rPr>
                <w:rFonts w:ascii="Times New Roman" w:eastAsia="仿宋_GB2312" w:hAnsi="Times New Roman" w:cs="Times New Roman"/>
                <w:b/>
                <w:color w:val="000000"/>
                <w:kern w:val="0"/>
                <w:sz w:val="24"/>
                <w:szCs w:val="24"/>
              </w:rPr>
              <w:t>课程设置</w:t>
            </w:r>
          </w:p>
        </w:tc>
      </w:tr>
      <w:tr w:rsidR="00DE79BF" w:rsidRPr="004F4CE6" w:rsidTr="00D52CBE">
        <w:trPr>
          <w:trHeight w:val="624"/>
        </w:trPr>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9BF" w:rsidRPr="004F4CE6" w:rsidRDefault="00976253">
            <w:pPr>
              <w:widowControl/>
              <w:jc w:val="center"/>
              <w:textAlignment w:val="center"/>
              <w:rPr>
                <w:rFonts w:ascii="Times New Roman" w:eastAsia="仿宋_GB2312" w:hAnsi="Times New Roman" w:cs="Times New Roman"/>
                <w:sz w:val="24"/>
                <w:szCs w:val="24"/>
              </w:rPr>
            </w:pPr>
            <w:r w:rsidRPr="004F4CE6">
              <w:rPr>
                <w:rFonts w:ascii="Times New Roman" w:eastAsia="仿宋_GB2312" w:hAnsi="Times New Roman" w:cs="Times New Roman"/>
                <w:kern w:val="0"/>
                <w:sz w:val="24"/>
                <w:szCs w:val="24"/>
              </w:rPr>
              <w:t>课程类别</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79BF" w:rsidRPr="004F4CE6" w:rsidRDefault="00976253">
            <w:pPr>
              <w:widowControl/>
              <w:jc w:val="center"/>
              <w:textAlignment w:val="center"/>
              <w:rPr>
                <w:rFonts w:ascii="Times New Roman" w:eastAsia="仿宋_GB2312" w:hAnsi="Times New Roman" w:cs="Times New Roman"/>
                <w:sz w:val="24"/>
                <w:szCs w:val="24"/>
              </w:rPr>
            </w:pPr>
            <w:r w:rsidRPr="004F4CE6">
              <w:rPr>
                <w:rFonts w:ascii="Times New Roman" w:eastAsia="仿宋_GB2312" w:hAnsi="Times New Roman" w:cs="Times New Roman"/>
                <w:kern w:val="0"/>
                <w:sz w:val="24"/>
                <w:szCs w:val="24"/>
              </w:rPr>
              <w:t>课程编号</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9BF" w:rsidRPr="004F4CE6" w:rsidRDefault="00976253" w:rsidP="00534440">
            <w:pPr>
              <w:widowControl/>
              <w:jc w:val="left"/>
              <w:textAlignment w:val="center"/>
              <w:rPr>
                <w:rFonts w:ascii="Times New Roman" w:eastAsia="仿宋_GB2312" w:hAnsi="Times New Roman" w:cs="Times New Roman"/>
                <w:sz w:val="24"/>
                <w:szCs w:val="24"/>
              </w:rPr>
            </w:pPr>
            <w:r w:rsidRPr="004F4CE6">
              <w:rPr>
                <w:rFonts w:ascii="Times New Roman" w:eastAsia="仿宋_GB2312" w:hAnsi="Times New Roman" w:cs="Times New Roman"/>
                <w:kern w:val="0"/>
                <w:sz w:val="24"/>
                <w:szCs w:val="24"/>
              </w:rPr>
              <w:t>课程名称</w:t>
            </w:r>
            <w:r w:rsidRPr="004F4CE6">
              <w:rPr>
                <w:rFonts w:ascii="Times New Roman" w:eastAsia="仿宋_GB2312" w:hAnsi="Times New Roman" w:cs="Times New Roman"/>
                <w:kern w:val="0"/>
                <w:sz w:val="24"/>
                <w:szCs w:val="24"/>
              </w:rPr>
              <w:br/>
            </w:r>
            <w:r w:rsidRPr="004F4CE6">
              <w:rPr>
                <w:rFonts w:ascii="Times New Roman" w:eastAsia="仿宋_GB2312" w:hAnsi="Times New Roman" w:cs="Times New Roman"/>
                <w:kern w:val="0"/>
                <w:sz w:val="24"/>
                <w:szCs w:val="24"/>
              </w:rPr>
              <w:t>（中英文）</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79BF" w:rsidRPr="004F4CE6" w:rsidRDefault="00976253">
            <w:pPr>
              <w:widowControl/>
              <w:jc w:val="center"/>
              <w:textAlignment w:val="center"/>
              <w:rPr>
                <w:rFonts w:ascii="Times New Roman" w:eastAsia="仿宋_GB2312" w:hAnsi="Times New Roman" w:cs="Times New Roman"/>
                <w:sz w:val="24"/>
                <w:szCs w:val="24"/>
              </w:rPr>
            </w:pPr>
            <w:r w:rsidRPr="004F4CE6">
              <w:rPr>
                <w:rFonts w:ascii="Times New Roman" w:eastAsia="仿宋_GB2312" w:hAnsi="Times New Roman" w:cs="Times New Roman"/>
                <w:kern w:val="0"/>
                <w:sz w:val="24"/>
                <w:szCs w:val="24"/>
              </w:rPr>
              <w:t>学分</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79BF" w:rsidRPr="004F4CE6" w:rsidRDefault="00976253">
            <w:pPr>
              <w:widowControl/>
              <w:jc w:val="center"/>
              <w:textAlignment w:val="center"/>
              <w:rPr>
                <w:rFonts w:ascii="Times New Roman" w:eastAsia="仿宋_GB2312" w:hAnsi="Times New Roman" w:cs="Times New Roman"/>
                <w:sz w:val="24"/>
                <w:szCs w:val="24"/>
              </w:rPr>
            </w:pPr>
            <w:r w:rsidRPr="004F4CE6">
              <w:rPr>
                <w:rFonts w:ascii="Times New Roman" w:eastAsia="仿宋_GB2312" w:hAnsi="Times New Roman" w:cs="Times New Roman"/>
                <w:kern w:val="0"/>
                <w:sz w:val="24"/>
                <w:szCs w:val="24"/>
              </w:rPr>
              <w:t>课时</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9BF" w:rsidRPr="004F4CE6" w:rsidRDefault="00976253">
            <w:pPr>
              <w:widowControl/>
              <w:jc w:val="center"/>
              <w:textAlignment w:val="center"/>
              <w:rPr>
                <w:rFonts w:ascii="Times New Roman" w:eastAsia="仿宋_GB2312" w:hAnsi="Times New Roman" w:cs="Times New Roman"/>
                <w:sz w:val="24"/>
                <w:szCs w:val="24"/>
              </w:rPr>
            </w:pPr>
            <w:r w:rsidRPr="004F4CE6">
              <w:rPr>
                <w:rFonts w:ascii="Times New Roman" w:eastAsia="仿宋_GB2312" w:hAnsi="Times New Roman" w:cs="Times New Roman"/>
                <w:kern w:val="0"/>
                <w:sz w:val="24"/>
                <w:szCs w:val="24"/>
              </w:rPr>
              <w:t>开课学期</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9BF" w:rsidRPr="004F4CE6" w:rsidRDefault="00976253">
            <w:pPr>
              <w:widowControl/>
              <w:jc w:val="center"/>
              <w:textAlignment w:val="center"/>
              <w:rPr>
                <w:rFonts w:ascii="Times New Roman" w:eastAsia="仿宋_GB2312" w:hAnsi="Times New Roman" w:cs="Times New Roman"/>
                <w:sz w:val="24"/>
                <w:szCs w:val="24"/>
              </w:rPr>
            </w:pPr>
            <w:r w:rsidRPr="004F4CE6">
              <w:rPr>
                <w:rFonts w:ascii="Times New Roman" w:eastAsia="仿宋_GB2312" w:hAnsi="Times New Roman" w:cs="Times New Roman"/>
                <w:kern w:val="0"/>
                <w:sz w:val="24"/>
                <w:szCs w:val="24"/>
              </w:rPr>
              <w:t>任课教师</w:t>
            </w:r>
          </w:p>
        </w:tc>
        <w:tc>
          <w:tcPr>
            <w:tcW w:w="15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79BF" w:rsidRPr="004F4CE6" w:rsidRDefault="00976253">
            <w:pPr>
              <w:widowControl/>
              <w:jc w:val="center"/>
              <w:textAlignment w:val="center"/>
              <w:rPr>
                <w:rFonts w:ascii="Times New Roman" w:eastAsia="仿宋_GB2312" w:hAnsi="Times New Roman" w:cs="Times New Roman"/>
                <w:sz w:val="24"/>
                <w:szCs w:val="24"/>
              </w:rPr>
            </w:pPr>
            <w:r w:rsidRPr="004F4CE6">
              <w:rPr>
                <w:rFonts w:ascii="Times New Roman" w:eastAsia="仿宋_GB2312" w:hAnsi="Times New Roman" w:cs="Times New Roman"/>
                <w:kern w:val="0"/>
                <w:sz w:val="24"/>
                <w:szCs w:val="24"/>
              </w:rPr>
              <w:t>备注</w:t>
            </w:r>
          </w:p>
        </w:tc>
      </w:tr>
      <w:tr w:rsidR="00DE79BF" w:rsidRPr="004F4CE6" w:rsidTr="00D52CBE">
        <w:trPr>
          <w:trHeight w:val="624"/>
        </w:trPr>
        <w:tc>
          <w:tcPr>
            <w:tcW w:w="15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E79BF" w:rsidRPr="004F4CE6" w:rsidRDefault="00976253">
            <w:pPr>
              <w:widowControl/>
              <w:jc w:val="center"/>
              <w:textAlignment w:val="center"/>
              <w:rPr>
                <w:rFonts w:ascii="Times New Roman" w:eastAsia="仿宋_GB2312" w:hAnsi="Times New Roman" w:cs="Times New Roman"/>
                <w:sz w:val="24"/>
                <w:szCs w:val="24"/>
              </w:rPr>
            </w:pPr>
            <w:r w:rsidRPr="004F4CE6">
              <w:rPr>
                <w:rStyle w:val="font41"/>
                <w:rFonts w:ascii="Times New Roman" w:eastAsia="仿宋_GB2312" w:hAnsi="Times New Roman" w:cs="Times New Roman" w:hint="default"/>
                <w:color w:val="auto"/>
                <w:sz w:val="24"/>
                <w:szCs w:val="24"/>
              </w:rPr>
              <w:t>公共必修课：</w:t>
            </w:r>
            <w:r w:rsidRPr="004F4CE6">
              <w:rPr>
                <w:rStyle w:val="font41"/>
                <w:rFonts w:ascii="Times New Roman" w:eastAsia="仿宋_GB2312" w:hAnsi="Times New Roman" w:cs="Times New Roman" w:hint="default"/>
                <w:color w:val="auto"/>
                <w:sz w:val="24"/>
                <w:szCs w:val="24"/>
              </w:rPr>
              <w:br/>
            </w:r>
            <w:r w:rsidRPr="004F4CE6">
              <w:rPr>
                <w:rStyle w:val="font11"/>
                <w:rFonts w:ascii="Times New Roman" w:eastAsia="仿宋_GB2312" w:hAnsi="Times New Roman" w:cs="Times New Roman" w:hint="default"/>
                <w:color w:val="auto"/>
                <w:sz w:val="24"/>
                <w:szCs w:val="24"/>
              </w:rPr>
              <w:t xml:space="preserve">  </w:t>
            </w:r>
            <w:r w:rsidRPr="004F4CE6">
              <w:rPr>
                <w:rStyle w:val="font41"/>
                <w:rFonts w:ascii="Times New Roman" w:eastAsia="仿宋_GB2312" w:hAnsi="Times New Roman" w:cs="Times New Roman" w:hint="default"/>
                <w:color w:val="auto"/>
                <w:sz w:val="24"/>
                <w:szCs w:val="24"/>
              </w:rPr>
              <w:t>学分</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79BF" w:rsidRPr="004F4CE6" w:rsidRDefault="00DE79BF">
            <w:pPr>
              <w:jc w:val="center"/>
              <w:rPr>
                <w:rFonts w:ascii="Times New Roman" w:eastAsia="仿宋_GB2312"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9BF" w:rsidRPr="004F4CE6" w:rsidRDefault="00DE79BF" w:rsidP="00534440">
            <w:pPr>
              <w:jc w:val="left"/>
              <w:rPr>
                <w:rFonts w:ascii="Times New Roman" w:eastAsia="仿宋_GB2312" w:hAnsi="Times New Roman" w:cs="Times New Roman"/>
                <w:sz w:val="24"/>
                <w:szCs w:val="24"/>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79BF" w:rsidRPr="004F4CE6" w:rsidRDefault="00DE79BF">
            <w:pPr>
              <w:rPr>
                <w:rFonts w:ascii="Times New Roman" w:eastAsia="仿宋_GB2312" w:hAnsi="Times New Roman" w:cs="Times New Roman"/>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79BF" w:rsidRPr="004F4CE6" w:rsidRDefault="00DE79BF">
            <w:pPr>
              <w:rPr>
                <w:rFonts w:ascii="Times New Roman" w:eastAsia="仿宋_GB2312" w:hAnsi="Times New Roman" w:cs="Times New Roman"/>
                <w:sz w:val="24"/>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9BF" w:rsidRPr="004F4CE6" w:rsidRDefault="00DE79BF">
            <w:pPr>
              <w:jc w:val="center"/>
              <w:rPr>
                <w:rFonts w:ascii="Times New Roman" w:eastAsia="仿宋_GB2312" w:hAnsi="Times New Roman" w:cs="Times New Roman"/>
                <w:sz w:val="24"/>
                <w:szCs w:val="24"/>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9BF" w:rsidRPr="004F4CE6" w:rsidRDefault="00DE79BF">
            <w:pPr>
              <w:rPr>
                <w:rFonts w:ascii="Times New Roman" w:eastAsia="仿宋_GB2312" w:hAnsi="Times New Roman" w:cs="Times New Roman"/>
                <w:sz w:val="24"/>
                <w:szCs w:val="24"/>
              </w:rPr>
            </w:pPr>
          </w:p>
        </w:tc>
        <w:tc>
          <w:tcPr>
            <w:tcW w:w="15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79BF" w:rsidRPr="004F4CE6" w:rsidRDefault="00DE79BF">
            <w:pPr>
              <w:rPr>
                <w:rFonts w:ascii="Times New Roman" w:eastAsia="仿宋_GB2312" w:hAnsi="Times New Roman" w:cs="Times New Roman"/>
                <w:sz w:val="24"/>
                <w:szCs w:val="24"/>
              </w:rPr>
            </w:pPr>
          </w:p>
        </w:tc>
      </w:tr>
      <w:tr w:rsidR="00DE79BF" w:rsidRPr="004F4CE6" w:rsidTr="00D52CBE">
        <w:trPr>
          <w:trHeight w:val="624"/>
        </w:trPr>
        <w:tc>
          <w:tcPr>
            <w:tcW w:w="1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E79BF" w:rsidRPr="004F4CE6" w:rsidRDefault="00DE79BF">
            <w:pPr>
              <w:jc w:val="center"/>
              <w:rPr>
                <w:rFonts w:ascii="Times New Roman" w:eastAsia="仿宋_GB2312" w:hAnsi="Times New Roman" w:cs="Times New Roman"/>
                <w:sz w:val="24"/>
                <w:szCs w:val="24"/>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79BF" w:rsidRPr="004F4CE6" w:rsidRDefault="00DE79BF">
            <w:pPr>
              <w:jc w:val="center"/>
              <w:rPr>
                <w:rFonts w:ascii="Times New Roman" w:eastAsia="仿宋_GB2312"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9BF" w:rsidRPr="004F4CE6" w:rsidRDefault="00DE79BF" w:rsidP="00534440">
            <w:pPr>
              <w:jc w:val="left"/>
              <w:rPr>
                <w:rFonts w:ascii="Times New Roman" w:eastAsia="仿宋_GB2312" w:hAnsi="Times New Roman" w:cs="Times New Roman"/>
                <w:sz w:val="24"/>
                <w:szCs w:val="24"/>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79BF" w:rsidRPr="004F4CE6" w:rsidRDefault="00DE79BF">
            <w:pPr>
              <w:rPr>
                <w:rFonts w:ascii="Times New Roman" w:eastAsia="仿宋_GB2312" w:hAnsi="Times New Roman" w:cs="Times New Roman"/>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79BF" w:rsidRPr="004F4CE6" w:rsidRDefault="00DE79BF">
            <w:pPr>
              <w:rPr>
                <w:rFonts w:ascii="Times New Roman" w:eastAsia="仿宋_GB2312" w:hAnsi="Times New Roman" w:cs="Times New Roman"/>
                <w:sz w:val="24"/>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9BF" w:rsidRPr="004F4CE6" w:rsidRDefault="00DE79BF">
            <w:pPr>
              <w:jc w:val="center"/>
              <w:rPr>
                <w:rFonts w:ascii="Times New Roman" w:eastAsia="仿宋_GB2312" w:hAnsi="Times New Roman" w:cs="Times New Roman"/>
                <w:sz w:val="24"/>
                <w:szCs w:val="24"/>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9BF" w:rsidRPr="004F4CE6" w:rsidRDefault="00DE79BF">
            <w:pPr>
              <w:rPr>
                <w:rFonts w:ascii="Times New Roman" w:eastAsia="仿宋_GB2312" w:hAnsi="Times New Roman" w:cs="Times New Roman"/>
                <w:sz w:val="24"/>
                <w:szCs w:val="24"/>
              </w:rPr>
            </w:pPr>
          </w:p>
        </w:tc>
        <w:tc>
          <w:tcPr>
            <w:tcW w:w="15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79BF" w:rsidRPr="004F4CE6" w:rsidRDefault="00DE79BF">
            <w:pPr>
              <w:rPr>
                <w:rFonts w:ascii="Times New Roman" w:eastAsia="仿宋_GB2312" w:hAnsi="Times New Roman" w:cs="Times New Roman"/>
                <w:sz w:val="24"/>
                <w:szCs w:val="24"/>
              </w:rPr>
            </w:pPr>
          </w:p>
        </w:tc>
      </w:tr>
      <w:tr w:rsidR="00DE79BF" w:rsidRPr="004F4CE6" w:rsidTr="00D52CBE">
        <w:trPr>
          <w:trHeight w:val="624"/>
        </w:trPr>
        <w:tc>
          <w:tcPr>
            <w:tcW w:w="1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E79BF" w:rsidRPr="004F4CE6" w:rsidRDefault="00DE79BF">
            <w:pPr>
              <w:jc w:val="center"/>
              <w:rPr>
                <w:rFonts w:ascii="Times New Roman" w:eastAsia="仿宋_GB2312" w:hAnsi="Times New Roman" w:cs="Times New Roman"/>
                <w:sz w:val="24"/>
                <w:szCs w:val="24"/>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79BF" w:rsidRPr="004F4CE6" w:rsidRDefault="00DE79BF">
            <w:pPr>
              <w:jc w:val="center"/>
              <w:rPr>
                <w:rFonts w:ascii="Times New Roman" w:eastAsia="仿宋_GB2312"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9BF" w:rsidRPr="004F4CE6" w:rsidRDefault="00DE79BF" w:rsidP="00534440">
            <w:pPr>
              <w:jc w:val="left"/>
              <w:rPr>
                <w:rFonts w:ascii="Times New Roman" w:eastAsia="仿宋_GB2312" w:hAnsi="Times New Roman" w:cs="Times New Roman"/>
                <w:sz w:val="24"/>
                <w:szCs w:val="24"/>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79BF" w:rsidRPr="004F4CE6" w:rsidRDefault="00DE79BF">
            <w:pPr>
              <w:rPr>
                <w:rFonts w:ascii="Times New Roman" w:eastAsia="仿宋_GB2312" w:hAnsi="Times New Roman" w:cs="Times New Roman"/>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79BF" w:rsidRPr="004F4CE6" w:rsidRDefault="00DE79BF">
            <w:pPr>
              <w:rPr>
                <w:rFonts w:ascii="Times New Roman" w:eastAsia="仿宋_GB2312" w:hAnsi="Times New Roman" w:cs="Times New Roman"/>
                <w:sz w:val="24"/>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9BF" w:rsidRPr="004F4CE6" w:rsidRDefault="00DE79BF">
            <w:pPr>
              <w:jc w:val="center"/>
              <w:rPr>
                <w:rFonts w:ascii="Times New Roman" w:eastAsia="仿宋_GB2312" w:hAnsi="Times New Roman" w:cs="Times New Roman"/>
                <w:sz w:val="24"/>
                <w:szCs w:val="24"/>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9BF" w:rsidRPr="004F4CE6" w:rsidRDefault="00DE79BF">
            <w:pPr>
              <w:rPr>
                <w:rFonts w:ascii="Times New Roman" w:eastAsia="仿宋_GB2312" w:hAnsi="Times New Roman" w:cs="Times New Roman"/>
                <w:sz w:val="24"/>
                <w:szCs w:val="24"/>
              </w:rPr>
            </w:pPr>
          </w:p>
        </w:tc>
        <w:tc>
          <w:tcPr>
            <w:tcW w:w="15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79BF" w:rsidRPr="004F4CE6" w:rsidRDefault="00DE79BF">
            <w:pPr>
              <w:rPr>
                <w:rFonts w:ascii="Times New Roman" w:eastAsia="仿宋_GB2312" w:hAnsi="Times New Roman" w:cs="Times New Roman"/>
                <w:sz w:val="24"/>
                <w:szCs w:val="24"/>
              </w:rPr>
            </w:pPr>
          </w:p>
        </w:tc>
      </w:tr>
      <w:tr w:rsidR="00A943B4" w:rsidRPr="004F4CE6" w:rsidTr="003827DC">
        <w:trPr>
          <w:trHeight w:val="624"/>
        </w:trPr>
        <w:tc>
          <w:tcPr>
            <w:tcW w:w="1577" w:type="dxa"/>
            <w:vMerge w:val="restart"/>
            <w:tcBorders>
              <w:top w:val="single" w:sz="4" w:space="0" w:color="000000"/>
              <w:left w:val="single" w:sz="4" w:space="0" w:color="000000"/>
              <w:right w:val="single" w:sz="4" w:space="0" w:color="000000"/>
            </w:tcBorders>
            <w:shd w:val="clear" w:color="auto" w:fill="auto"/>
            <w:vAlign w:val="center"/>
          </w:tcPr>
          <w:p w:rsidR="00A943B4" w:rsidRPr="004F4CE6" w:rsidRDefault="00A943B4">
            <w:pPr>
              <w:widowControl/>
              <w:jc w:val="center"/>
              <w:textAlignment w:val="center"/>
              <w:rPr>
                <w:rFonts w:ascii="Times New Roman" w:eastAsia="仿宋_GB2312" w:hAnsi="Times New Roman" w:cs="Times New Roman"/>
                <w:sz w:val="24"/>
                <w:szCs w:val="24"/>
              </w:rPr>
            </w:pPr>
            <w:r w:rsidRPr="004F4CE6">
              <w:rPr>
                <w:rStyle w:val="font41"/>
                <w:rFonts w:ascii="Times New Roman" w:eastAsia="仿宋_GB2312" w:hAnsi="Times New Roman" w:cs="Times New Roman" w:hint="default"/>
                <w:color w:val="auto"/>
                <w:sz w:val="24"/>
                <w:szCs w:val="24"/>
              </w:rPr>
              <w:lastRenderedPageBreak/>
              <w:t>专业必修课：</w:t>
            </w:r>
            <w:r w:rsidRPr="004F4CE6">
              <w:rPr>
                <w:rStyle w:val="font41"/>
                <w:rFonts w:ascii="Times New Roman" w:eastAsia="仿宋_GB2312" w:hAnsi="Times New Roman" w:cs="Times New Roman" w:hint="default"/>
                <w:color w:val="auto"/>
                <w:sz w:val="24"/>
                <w:szCs w:val="24"/>
              </w:rPr>
              <w:br/>
              <w:t>≥</w:t>
            </w:r>
            <w:r w:rsidRPr="004F4CE6">
              <w:rPr>
                <w:rStyle w:val="font11"/>
                <w:rFonts w:ascii="Times New Roman" w:eastAsia="仿宋_GB2312" w:hAnsi="Times New Roman" w:cs="Times New Roman" w:hint="default"/>
                <w:color w:val="auto"/>
                <w:sz w:val="24"/>
                <w:szCs w:val="24"/>
              </w:rPr>
              <w:t xml:space="preserve"> 6 </w:t>
            </w:r>
            <w:r w:rsidRPr="004F4CE6">
              <w:rPr>
                <w:rStyle w:val="font41"/>
                <w:rFonts w:ascii="Times New Roman" w:eastAsia="仿宋_GB2312" w:hAnsi="Times New Roman" w:cs="Times New Roman" w:hint="default"/>
                <w:color w:val="auto"/>
                <w:sz w:val="24"/>
                <w:szCs w:val="24"/>
              </w:rPr>
              <w:t>学分</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4F4CE6" w:rsidRDefault="00A943B4" w:rsidP="00A95B8C">
            <w:pPr>
              <w:widowControl/>
              <w:jc w:val="center"/>
              <w:rPr>
                <w:rFonts w:ascii="Times New Roman" w:eastAsia="仿宋_GB2312" w:hAnsi="Times New Roman" w:cs="Times New Roman"/>
                <w:sz w:val="24"/>
                <w:szCs w:val="24"/>
              </w:rPr>
            </w:pPr>
            <w:r w:rsidRPr="004F4CE6">
              <w:rPr>
                <w:rFonts w:ascii="Times New Roman" w:eastAsia="仿宋_GB2312" w:hAnsi="Times New Roman" w:cs="Times New Roman"/>
                <w:sz w:val="24"/>
                <w:szCs w:val="24"/>
              </w:rPr>
              <w:t>016S210</w:t>
            </w:r>
            <w:r>
              <w:rPr>
                <w:rFonts w:ascii="Times New Roman" w:eastAsia="仿宋_GB2312" w:hAnsi="Times New Roman" w:cs="Times New Roman" w:hint="eastAsia"/>
                <w:sz w:val="24"/>
                <w:szCs w:val="24"/>
              </w:rPr>
              <w:t>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3827DC" w:rsidRDefault="00A943B4" w:rsidP="00CB34ED">
            <w:pPr>
              <w:widowControl/>
              <w:jc w:val="left"/>
              <w:rPr>
                <w:rFonts w:ascii="Times New Roman" w:eastAsia="仿宋_GB2312" w:hAnsi="Times New Roman" w:cs="Times New Roman"/>
                <w:sz w:val="24"/>
                <w:szCs w:val="24"/>
              </w:rPr>
            </w:pPr>
            <w:r w:rsidRPr="003827DC">
              <w:rPr>
                <w:rFonts w:ascii="Times New Roman" w:eastAsia="仿宋_GB2312" w:hAnsi="Times New Roman" w:cs="Times New Roman" w:hint="eastAsia"/>
                <w:sz w:val="24"/>
                <w:szCs w:val="24"/>
              </w:rPr>
              <w:t>化学工艺学</w:t>
            </w:r>
            <w:r w:rsidR="00CB34ED">
              <w:rPr>
                <w:rFonts w:ascii="Times New Roman" w:eastAsia="仿宋_GB2312" w:hAnsi="Times New Roman" w:cs="Times New Roman" w:hint="eastAsia"/>
                <w:sz w:val="24"/>
                <w:szCs w:val="24"/>
              </w:rPr>
              <w:t>（</w:t>
            </w:r>
            <w:r w:rsidR="00CB34ED">
              <w:rPr>
                <w:rFonts w:ascii="Times New Roman" w:eastAsia="仿宋_GB2312" w:hAnsi="Times New Roman" w:cs="Times New Roman" w:hint="eastAsia"/>
                <w:sz w:val="24"/>
                <w:szCs w:val="24"/>
              </w:rPr>
              <w:t>C</w:t>
            </w:r>
            <w:r w:rsidR="00CB34ED" w:rsidRPr="00CB34ED">
              <w:rPr>
                <w:rFonts w:ascii="Times New Roman" w:eastAsia="仿宋_GB2312" w:hAnsi="Times New Roman" w:cs="Times New Roman"/>
                <w:sz w:val="24"/>
                <w:szCs w:val="24"/>
              </w:rPr>
              <w:t xml:space="preserve">hemical </w:t>
            </w:r>
            <w:r w:rsidR="00CB34ED">
              <w:rPr>
                <w:rFonts w:ascii="Times New Roman" w:eastAsia="仿宋_GB2312" w:hAnsi="Times New Roman" w:cs="Times New Roman" w:hint="eastAsia"/>
                <w:sz w:val="24"/>
                <w:szCs w:val="24"/>
              </w:rPr>
              <w:t>T</w:t>
            </w:r>
            <w:r w:rsidR="00CB34ED" w:rsidRPr="00CB34ED">
              <w:rPr>
                <w:rFonts w:ascii="Times New Roman" w:eastAsia="仿宋_GB2312" w:hAnsi="Times New Roman" w:cs="Times New Roman"/>
                <w:sz w:val="24"/>
                <w:szCs w:val="24"/>
              </w:rPr>
              <w:t>echnology</w:t>
            </w:r>
            <w:r w:rsidR="00CB34ED">
              <w:rPr>
                <w:rFonts w:ascii="Times New Roman" w:eastAsia="仿宋_GB2312" w:hAnsi="Times New Roman" w:cs="Times New Roman" w:hint="eastAsia"/>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3827DC" w:rsidRDefault="00A943B4" w:rsidP="00A95B8C">
            <w:pPr>
              <w:widowControl/>
              <w:jc w:val="center"/>
              <w:rPr>
                <w:rFonts w:ascii="Times New Roman" w:eastAsia="仿宋_GB2312" w:hAnsi="Times New Roman" w:cs="Times New Roman"/>
                <w:sz w:val="24"/>
                <w:szCs w:val="24"/>
              </w:rPr>
            </w:pPr>
            <w:r w:rsidRPr="003827DC">
              <w:rPr>
                <w:rFonts w:ascii="Times New Roman" w:eastAsia="仿宋_GB2312" w:hAnsi="Times New Roman" w:cs="Times New Roman" w:hint="eastAsia"/>
                <w:sz w:val="24"/>
                <w:szCs w:val="24"/>
              </w:rPr>
              <w:t>2</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3827DC" w:rsidRDefault="00A943B4" w:rsidP="00A95B8C">
            <w:pPr>
              <w:jc w:val="center"/>
              <w:rPr>
                <w:rFonts w:ascii="Times New Roman" w:eastAsia="仿宋_GB2312" w:hAnsi="Times New Roman" w:cs="Times New Roman"/>
                <w:sz w:val="24"/>
                <w:szCs w:val="24"/>
              </w:rPr>
            </w:pPr>
            <w:r w:rsidRPr="003827DC">
              <w:rPr>
                <w:rFonts w:ascii="Times New Roman" w:eastAsia="仿宋_GB2312" w:hAnsi="Times New Roman" w:cs="Times New Roman" w:hint="eastAsia"/>
                <w:sz w:val="24"/>
                <w:szCs w:val="24"/>
              </w:rPr>
              <w:t>36</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3827DC" w:rsidRDefault="00A943B4" w:rsidP="00A95B8C">
            <w:pPr>
              <w:pStyle w:val="a8"/>
              <w:spacing w:beforeAutospacing="0" w:afterAutospacing="0"/>
              <w:jc w:val="center"/>
              <w:outlineLvl w:val="1"/>
              <w:rPr>
                <w:rFonts w:ascii="Times New Roman" w:eastAsia="仿宋_GB2312" w:hAnsi="Times New Roman" w:cs="Times New Roman"/>
                <w:kern w:val="2"/>
              </w:rPr>
            </w:pPr>
            <w:r w:rsidRPr="003827DC">
              <w:rPr>
                <w:rFonts w:ascii="Times New Roman" w:eastAsia="仿宋_GB2312" w:hAnsi="Times New Roman" w:cs="Times New Roman" w:hint="eastAsia"/>
                <w:kern w:val="2"/>
              </w:rPr>
              <w:t>1</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3827DC" w:rsidRDefault="002D35C4" w:rsidP="003827DC">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许春丽</w:t>
            </w:r>
          </w:p>
        </w:tc>
        <w:tc>
          <w:tcPr>
            <w:tcW w:w="15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4F4CE6" w:rsidRDefault="00A943B4" w:rsidP="003C0D74">
            <w:pPr>
              <w:jc w:val="center"/>
              <w:rPr>
                <w:rFonts w:ascii="Times New Roman" w:eastAsia="仿宋_GB2312" w:hAnsi="Times New Roman" w:cs="Times New Roman"/>
                <w:sz w:val="24"/>
                <w:szCs w:val="24"/>
              </w:rPr>
            </w:pPr>
          </w:p>
        </w:tc>
      </w:tr>
      <w:tr w:rsidR="00A943B4" w:rsidRPr="004F4CE6" w:rsidTr="003827DC">
        <w:trPr>
          <w:trHeight w:val="624"/>
        </w:trPr>
        <w:tc>
          <w:tcPr>
            <w:tcW w:w="1577" w:type="dxa"/>
            <w:vMerge/>
            <w:tcBorders>
              <w:left w:val="single" w:sz="4" w:space="0" w:color="000000"/>
              <w:right w:val="single" w:sz="4" w:space="0" w:color="000000"/>
            </w:tcBorders>
            <w:shd w:val="clear" w:color="auto" w:fill="auto"/>
            <w:vAlign w:val="center"/>
          </w:tcPr>
          <w:p w:rsidR="00A943B4" w:rsidRPr="004F4CE6" w:rsidRDefault="00A943B4">
            <w:pPr>
              <w:jc w:val="center"/>
              <w:rPr>
                <w:rFonts w:ascii="Times New Roman" w:eastAsia="仿宋_GB2312" w:hAnsi="Times New Roman" w:cs="Times New Roman"/>
                <w:sz w:val="24"/>
                <w:szCs w:val="24"/>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4F4CE6" w:rsidRDefault="00A943B4" w:rsidP="00A95B8C">
            <w:pPr>
              <w:widowControl/>
              <w:jc w:val="center"/>
              <w:rPr>
                <w:rFonts w:ascii="Times New Roman" w:eastAsia="仿宋_GB2312" w:hAnsi="Times New Roman" w:cs="Times New Roman"/>
                <w:sz w:val="24"/>
                <w:szCs w:val="24"/>
              </w:rPr>
            </w:pPr>
            <w:r w:rsidRPr="004F4CE6">
              <w:rPr>
                <w:rFonts w:ascii="Times New Roman" w:eastAsia="仿宋_GB2312" w:hAnsi="Times New Roman" w:cs="Times New Roman"/>
                <w:sz w:val="24"/>
                <w:szCs w:val="24"/>
              </w:rPr>
              <w:t>016S21</w:t>
            </w:r>
            <w:r>
              <w:rPr>
                <w:rFonts w:ascii="Times New Roman" w:eastAsia="仿宋_GB2312" w:hAnsi="Times New Roman" w:cs="Times New Roman" w:hint="eastAsia"/>
                <w:sz w:val="24"/>
                <w:szCs w:val="24"/>
              </w:rPr>
              <w:t>10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3827DC" w:rsidRDefault="00A943B4" w:rsidP="008E3A6F">
            <w:pPr>
              <w:widowControl/>
              <w:jc w:val="left"/>
              <w:rPr>
                <w:rFonts w:ascii="Times New Roman" w:eastAsia="仿宋_GB2312" w:hAnsi="Times New Roman" w:cs="Times New Roman"/>
                <w:sz w:val="24"/>
                <w:szCs w:val="24"/>
              </w:rPr>
            </w:pPr>
            <w:r w:rsidRPr="003827DC">
              <w:rPr>
                <w:rFonts w:ascii="Times New Roman" w:eastAsia="仿宋_GB2312" w:hAnsi="Times New Roman" w:cs="Times New Roman" w:hint="eastAsia"/>
                <w:sz w:val="24"/>
                <w:szCs w:val="24"/>
              </w:rPr>
              <w:t>化学反应工程</w:t>
            </w:r>
            <w:r w:rsidR="00631EC4">
              <w:rPr>
                <w:rFonts w:ascii="Times New Roman" w:eastAsia="仿宋_GB2312" w:hAnsi="Times New Roman" w:cs="Times New Roman" w:hint="eastAsia"/>
                <w:sz w:val="24"/>
                <w:szCs w:val="24"/>
              </w:rPr>
              <w:t>（</w:t>
            </w:r>
            <w:r w:rsidR="00631EC4">
              <w:rPr>
                <w:rFonts w:ascii="Times New Roman" w:eastAsia="仿宋_GB2312" w:hAnsi="Times New Roman" w:cs="Times New Roman" w:hint="eastAsia"/>
                <w:sz w:val="24"/>
                <w:szCs w:val="24"/>
              </w:rPr>
              <w:t>C</w:t>
            </w:r>
            <w:r w:rsidR="00631EC4" w:rsidRPr="00CB34ED">
              <w:rPr>
                <w:rFonts w:ascii="Times New Roman" w:eastAsia="仿宋_GB2312" w:hAnsi="Times New Roman" w:cs="Times New Roman"/>
                <w:sz w:val="24"/>
                <w:szCs w:val="24"/>
              </w:rPr>
              <w:t xml:space="preserve">hemical </w:t>
            </w:r>
            <w:r w:rsidR="008E3A6F">
              <w:rPr>
                <w:rFonts w:ascii="Times New Roman" w:eastAsia="仿宋_GB2312" w:hAnsi="Times New Roman" w:cs="Times New Roman" w:hint="eastAsia"/>
                <w:sz w:val="24"/>
                <w:szCs w:val="24"/>
              </w:rPr>
              <w:t>Reaction E</w:t>
            </w:r>
            <w:r w:rsidR="00631EC4" w:rsidRPr="00CB34ED">
              <w:rPr>
                <w:rFonts w:ascii="Times New Roman" w:eastAsia="仿宋_GB2312" w:hAnsi="Times New Roman" w:cs="Times New Roman"/>
                <w:sz w:val="24"/>
                <w:szCs w:val="24"/>
              </w:rPr>
              <w:t>ngineering</w:t>
            </w:r>
            <w:r w:rsidR="00631EC4">
              <w:rPr>
                <w:rFonts w:ascii="Times New Roman" w:eastAsia="仿宋_GB2312" w:hAnsi="Times New Roman" w:cs="Times New Roman" w:hint="eastAsia"/>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3827DC" w:rsidRDefault="00A943B4" w:rsidP="00A95B8C">
            <w:pPr>
              <w:widowControl/>
              <w:jc w:val="center"/>
              <w:rPr>
                <w:rFonts w:ascii="Times New Roman" w:eastAsia="仿宋_GB2312" w:hAnsi="Times New Roman" w:cs="Times New Roman"/>
                <w:sz w:val="24"/>
                <w:szCs w:val="24"/>
              </w:rPr>
            </w:pPr>
            <w:r w:rsidRPr="003827DC">
              <w:rPr>
                <w:rFonts w:ascii="Times New Roman" w:eastAsia="仿宋_GB2312" w:hAnsi="Times New Roman" w:cs="Times New Roman" w:hint="eastAsia"/>
                <w:sz w:val="24"/>
                <w:szCs w:val="24"/>
              </w:rPr>
              <w:t>2</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3827DC" w:rsidRDefault="00A943B4" w:rsidP="00A95B8C">
            <w:pPr>
              <w:jc w:val="center"/>
              <w:rPr>
                <w:rFonts w:ascii="Times New Roman" w:eastAsia="仿宋_GB2312" w:hAnsi="Times New Roman" w:cs="Times New Roman"/>
                <w:sz w:val="24"/>
                <w:szCs w:val="24"/>
              </w:rPr>
            </w:pPr>
            <w:r w:rsidRPr="003827DC">
              <w:rPr>
                <w:rFonts w:ascii="Times New Roman" w:eastAsia="仿宋_GB2312" w:hAnsi="Times New Roman" w:cs="Times New Roman" w:hint="eastAsia"/>
                <w:sz w:val="24"/>
                <w:szCs w:val="24"/>
              </w:rPr>
              <w:t>36</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3827DC" w:rsidRDefault="00A943B4" w:rsidP="00A95B8C">
            <w:pPr>
              <w:pStyle w:val="a8"/>
              <w:spacing w:beforeAutospacing="0" w:afterAutospacing="0"/>
              <w:jc w:val="center"/>
              <w:outlineLvl w:val="1"/>
              <w:rPr>
                <w:rFonts w:ascii="Times New Roman" w:eastAsia="仿宋_GB2312" w:hAnsi="Times New Roman" w:cs="Times New Roman"/>
                <w:kern w:val="2"/>
              </w:rPr>
            </w:pPr>
            <w:r w:rsidRPr="003827DC">
              <w:rPr>
                <w:rFonts w:ascii="Times New Roman" w:eastAsia="仿宋_GB2312" w:hAnsi="Times New Roman" w:cs="Times New Roman" w:hint="eastAsia"/>
                <w:kern w:val="2"/>
              </w:rPr>
              <w:t>1</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3827DC" w:rsidRDefault="00A943B4" w:rsidP="003827DC">
            <w:pPr>
              <w:jc w:val="center"/>
              <w:rPr>
                <w:rFonts w:ascii="Times New Roman" w:eastAsia="仿宋_GB2312" w:hAnsi="Times New Roman" w:cs="Times New Roman"/>
                <w:sz w:val="24"/>
                <w:szCs w:val="24"/>
              </w:rPr>
            </w:pPr>
            <w:r w:rsidRPr="003827DC">
              <w:rPr>
                <w:rFonts w:ascii="Times New Roman" w:eastAsia="仿宋_GB2312" w:hAnsi="Times New Roman" w:cs="Times New Roman" w:hint="eastAsia"/>
                <w:sz w:val="24"/>
                <w:szCs w:val="24"/>
              </w:rPr>
              <w:t>刘忠文罗群兴</w:t>
            </w:r>
          </w:p>
        </w:tc>
        <w:tc>
          <w:tcPr>
            <w:tcW w:w="15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4F4CE6" w:rsidRDefault="00A943B4" w:rsidP="003C0D74">
            <w:pPr>
              <w:jc w:val="center"/>
              <w:rPr>
                <w:rFonts w:ascii="Times New Roman" w:eastAsia="仿宋_GB2312" w:hAnsi="Times New Roman" w:cs="Times New Roman"/>
                <w:sz w:val="24"/>
                <w:szCs w:val="24"/>
              </w:rPr>
            </w:pPr>
          </w:p>
        </w:tc>
      </w:tr>
      <w:tr w:rsidR="00A943B4" w:rsidRPr="004F4CE6" w:rsidTr="003827DC">
        <w:trPr>
          <w:trHeight w:val="624"/>
        </w:trPr>
        <w:tc>
          <w:tcPr>
            <w:tcW w:w="1577" w:type="dxa"/>
            <w:vMerge/>
            <w:tcBorders>
              <w:left w:val="single" w:sz="4" w:space="0" w:color="000000"/>
              <w:right w:val="single" w:sz="4" w:space="0" w:color="000000"/>
            </w:tcBorders>
            <w:shd w:val="clear" w:color="auto" w:fill="auto"/>
            <w:vAlign w:val="center"/>
          </w:tcPr>
          <w:p w:rsidR="00A943B4" w:rsidRPr="004F4CE6" w:rsidRDefault="00A943B4">
            <w:pPr>
              <w:jc w:val="center"/>
              <w:rPr>
                <w:rFonts w:ascii="Times New Roman" w:eastAsia="仿宋_GB2312" w:hAnsi="Times New Roman" w:cs="Times New Roman"/>
                <w:sz w:val="24"/>
                <w:szCs w:val="24"/>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4F4CE6" w:rsidRDefault="00A943B4" w:rsidP="00A95B8C">
            <w:pPr>
              <w:widowControl/>
              <w:jc w:val="center"/>
              <w:rPr>
                <w:rFonts w:ascii="Times New Roman" w:eastAsia="仿宋_GB2312" w:hAnsi="Times New Roman" w:cs="Times New Roman"/>
                <w:sz w:val="24"/>
                <w:szCs w:val="24"/>
              </w:rPr>
            </w:pPr>
            <w:r w:rsidRPr="004F4CE6">
              <w:rPr>
                <w:rFonts w:ascii="Times New Roman" w:eastAsia="仿宋_GB2312" w:hAnsi="Times New Roman" w:cs="Times New Roman"/>
                <w:sz w:val="24"/>
                <w:szCs w:val="24"/>
              </w:rPr>
              <w:t>016S21</w:t>
            </w:r>
            <w:r>
              <w:rPr>
                <w:rFonts w:ascii="Times New Roman" w:eastAsia="仿宋_GB2312" w:hAnsi="Times New Roman" w:cs="Times New Roman" w:hint="eastAsia"/>
                <w:sz w:val="24"/>
                <w:szCs w:val="24"/>
              </w:rPr>
              <w:t>11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3827DC" w:rsidRDefault="00A943B4" w:rsidP="00CB34ED">
            <w:pPr>
              <w:widowControl/>
              <w:jc w:val="left"/>
              <w:rPr>
                <w:rFonts w:ascii="Times New Roman" w:eastAsia="仿宋_GB2312" w:hAnsi="Times New Roman" w:cs="Times New Roman"/>
                <w:sz w:val="24"/>
                <w:szCs w:val="24"/>
              </w:rPr>
            </w:pPr>
            <w:r w:rsidRPr="003827DC">
              <w:rPr>
                <w:rFonts w:ascii="Times New Roman" w:eastAsia="仿宋_GB2312" w:hAnsi="Times New Roman" w:cs="Times New Roman" w:hint="eastAsia"/>
                <w:sz w:val="24"/>
                <w:szCs w:val="24"/>
              </w:rPr>
              <w:t>化工热力学</w:t>
            </w:r>
            <w:r w:rsidR="00CB34ED">
              <w:rPr>
                <w:rFonts w:ascii="Times New Roman" w:eastAsia="仿宋_GB2312" w:hAnsi="Times New Roman" w:cs="Times New Roman" w:hint="eastAsia"/>
                <w:sz w:val="24"/>
                <w:szCs w:val="24"/>
              </w:rPr>
              <w:t>（</w:t>
            </w:r>
            <w:r w:rsidR="00CB34ED">
              <w:rPr>
                <w:rFonts w:ascii="Times New Roman" w:eastAsia="仿宋_GB2312" w:hAnsi="Times New Roman" w:cs="Times New Roman" w:hint="eastAsia"/>
                <w:sz w:val="24"/>
                <w:szCs w:val="24"/>
              </w:rPr>
              <w:t>C</w:t>
            </w:r>
            <w:r w:rsidR="00CB34ED" w:rsidRPr="00CB34ED">
              <w:rPr>
                <w:rFonts w:ascii="Times New Roman" w:eastAsia="仿宋_GB2312" w:hAnsi="Times New Roman" w:cs="Times New Roman"/>
                <w:sz w:val="24"/>
                <w:szCs w:val="24"/>
              </w:rPr>
              <w:t xml:space="preserve">hemical </w:t>
            </w:r>
            <w:r w:rsidR="00CB34ED">
              <w:rPr>
                <w:rFonts w:ascii="Times New Roman" w:eastAsia="仿宋_GB2312" w:hAnsi="Times New Roman" w:cs="Times New Roman" w:hint="eastAsia"/>
                <w:sz w:val="24"/>
                <w:szCs w:val="24"/>
              </w:rPr>
              <w:t>E</w:t>
            </w:r>
            <w:r w:rsidR="00CB34ED" w:rsidRPr="00CB34ED">
              <w:rPr>
                <w:rFonts w:ascii="Times New Roman" w:eastAsia="仿宋_GB2312" w:hAnsi="Times New Roman" w:cs="Times New Roman"/>
                <w:sz w:val="24"/>
                <w:szCs w:val="24"/>
              </w:rPr>
              <w:t xml:space="preserve">ngineering </w:t>
            </w:r>
            <w:r w:rsidR="00CB34ED">
              <w:rPr>
                <w:rFonts w:ascii="Times New Roman" w:eastAsia="仿宋_GB2312" w:hAnsi="Times New Roman" w:cs="Times New Roman" w:hint="eastAsia"/>
                <w:sz w:val="24"/>
                <w:szCs w:val="24"/>
              </w:rPr>
              <w:t>T</w:t>
            </w:r>
            <w:r w:rsidR="00CB34ED" w:rsidRPr="00CB34ED">
              <w:rPr>
                <w:rFonts w:ascii="Times New Roman" w:eastAsia="仿宋_GB2312" w:hAnsi="Times New Roman" w:cs="Times New Roman"/>
                <w:sz w:val="24"/>
                <w:szCs w:val="24"/>
              </w:rPr>
              <w:t>hermodynamics</w:t>
            </w:r>
            <w:r w:rsidR="00CB34ED">
              <w:rPr>
                <w:rFonts w:ascii="Times New Roman" w:eastAsia="仿宋_GB2312" w:hAnsi="Times New Roman" w:cs="Times New Roman" w:hint="eastAsia"/>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3827DC" w:rsidRDefault="00A943B4" w:rsidP="00A95B8C">
            <w:pPr>
              <w:widowControl/>
              <w:jc w:val="center"/>
              <w:rPr>
                <w:rFonts w:ascii="Times New Roman" w:eastAsia="仿宋_GB2312" w:hAnsi="Times New Roman" w:cs="Times New Roman"/>
                <w:sz w:val="24"/>
                <w:szCs w:val="24"/>
              </w:rPr>
            </w:pPr>
            <w:r w:rsidRPr="003827DC">
              <w:rPr>
                <w:rFonts w:ascii="Times New Roman" w:eastAsia="仿宋_GB2312" w:hAnsi="Times New Roman" w:cs="Times New Roman" w:hint="eastAsia"/>
                <w:sz w:val="24"/>
                <w:szCs w:val="24"/>
              </w:rPr>
              <w:t>2</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3827DC" w:rsidRDefault="00A943B4" w:rsidP="00A95B8C">
            <w:pPr>
              <w:jc w:val="center"/>
              <w:rPr>
                <w:rFonts w:ascii="Times New Roman" w:eastAsia="仿宋_GB2312" w:hAnsi="Times New Roman" w:cs="Times New Roman"/>
                <w:sz w:val="24"/>
                <w:szCs w:val="24"/>
              </w:rPr>
            </w:pPr>
            <w:r w:rsidRPr="003827DC">
              <w:rPr>
                <w:rFonts w:ascii="Times New Roman" w:eastAsia="仿宋_GB2312" w:hAnsi="Times New Roman" w:cs="Times New Roman" w:hint="eastAsia"/>
                <w:sz w:val="24"/>
                <w:szCs w:val="24"/>
              </w:rPr>
              <w:t>36</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3827DC" w:rsidRDefault="00A943B4" w:rsidP="00A95B8C">
            <w:pPr>
              <w:pStyle w:val="a8"/>
              <w:spacing w:beforeAutospacing="0" w:afterAutospacing="0"/>
              <w:jc w:val="center"/>
              <w:outlineLvl w:val="1"/>
              <w:rPr>
                <w:rFonts w:ascii="Times New Roman" w:eastAsia="仿宋_GB2312" w:hAnsi="Times New Roman" w:cs="Times New Roman"/>
                <w:kern w:val="2"/>
              </w:rPr>
            </w:pPr>
            <w:r w:rsidRPr="003827DC">
              <w:rPr>
                <w:rFonts w:ascii="Times New Roman" w:eastAsia="仿宋_GB2312" w:hAnsi="Times New Roman" w:cs="Times New Roman" w:hint="eastAsia"/>
                <w:kern w:val="2"/>
              </w:rPr>
              <w:t>1</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3827DC" w:rsidRDefault="00A943B4" w:rsidP="003827DC">
            <w:pPr>
              <w:jc w:val="center"/>
              <w:rPr>
                <w:rFonts w:ascii="Times New Roman" w:eastAsia="仿宋_GB2312" w:hAnsi="Times New Roman" w:cs="Times New Roman"/>
                <w:sz w:val="24"/>
                <w:szCs w:val="24"/>
              </w:rPr>
            </w:pPr>
            <w:r w:rsidRPr="003827DC">
              <w:rPr>
                <w:rFonts w:ascii="Times New Roman" w:eastAsia="仿宋_GB2312" w:hAnsi="Times New Roman" w:cs="Times New Roman" w:hint="eastAsia"/>
                <w:sz w:val="24"/>
                <w:szCs w:val="24"/>
              </w:rPr>
              <w:t>胡蓉蓉</w:t>
            </w:r>
          </w:p>
        </w:tc>
        <w:tc>
          <w:tcPr>
            <w:tcW w:w="15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4F4CE6" w:rsidRDefault="00A943B4" w:rsidP="003C0D74">
            <w:pPr>
              <w:jc w:val="center"/>
              <w:rPr>
                <w:rFonts w:ascii="Times New Roman" w:eastAsia="仿宋_GB2312" w:hAnsi="Times New Roman" w:cs="Times New Roman"/>
                <w:sz w:val="24"/>
                <w:szCs w:val="24"/>
              </w:rPr>
            </w:pPr>
          </w:p>
        </w:tc>
      </w:tr>
      <w:tr w:rsidR="00A943B4" w:rsidRPr="004F4CE6" w:rsidTr="003827DC">
        <w:trPr>
          <w:trHeight w:val="624"/>
        </w:trPr>
        <w:tc>
          <w:tcPr>
            <w:tcW w:w="1577" w:type="dxa"/>
            <w:vMerge w:val="restart"/>
            <w:tcBorders>
              <w:top w:val="single" w:sz="4" w:space="0" w:color="000000"/>
              <w:left w:val="single" w:sz="4" w:space="0" w:color="000000"/>
              <w:right w:val="single" w:sz="4" w:space="0" w:color="000000"/>
            </w:tcBorders>
            <w:shd w:val="clear" w:color="auto" w:fill="auto"/>
            <w:vAlign w:val="center"/>
          </w:tcPr>
          <w:p w:rsidR="00A943B4" w:rsidRPr="004F4CE6" w:rsidRDefault="00A943B4">
            <w:pPr>
              <w:widowControl/>
              <w:jc w:val="center"/>
              <w:textAlignment w:val="center"/>
              <w:rPr>
                <w:rFonts w:ascii="Times New Roman" w:eastAsia="仿宋_GB2312" w:hAnsi="Times New Roman" w:cs="Times New Roman"/>
                <w:sz w:val="24"/>
                <w:szCs w:val="24"/>
              </w:rPr>
            </w:pPr>
            <w:r w:rsidRPr="004F4CE6">
              <w:rPr>
                <w:rFonts w:ascii="Times New Roman" w:eastAsia="仿宋_GB2312" w:hAnsi="Times New Roman" w:cs="Times New Roman"/>
                <w:kern w:val="0"/>
                <w:sz w:val="24"/>
                <w:szCs w:val="24"/>
              </w:rPr>
              <w:t>选修课：</w:t>
            </w:r>
            <w:r w:rsidRPr="004F4CE6">
              <w:rPr>
                <w:rFonts w:ascii="Times New Roman" w:eastAsia="仿宋_GB2312" w:hAnsi="Times New Roman" w:cs="Times New Roman"/>
                <w:kern w:val="0"/>
                <w:sz w:val="24"/>
                <w:szCs w:val="24"/>
              </w:rPr>
              <w:br/>
              <w:t>≥</w:t>
            </w:r>
            <w:r w:rsidRPr="004F4CE6">
              <w:rPr>
                <w:rStyle w:val="font11"/>
                <w:rFonts w:ascii="Times New Roman" w:eastAsia="仿宋_GB2312" w:hAnsi="Times New Roman" w:cs="Times New Roman" w:hint="default"/>
                <w:color w:val="auto"/>
                <w:sz w:val="24"/>
                <w:szCs w:val="24"/>
              </w:rPr>
              <w:t xml:space="preserve"> 6 </w:t>
            </w:r>
            <w:r w:rsidRPr="004F4CE6">
              <w:rPr>
                <w:rFonts w:ascii="Times New Roman" w:eastAsia="仿宋_GB2312" w:hAnsi="Times New Roman" w:cs="Times New Roman"/>
                <w:kern w:val="0"/>
                <w:sz w:val="24"/>
                <w:szCs w:val="24"/>
              </w:rPr>
              <w:t>学分</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4F4CE6" w:rsidRDefault="00A943B4" w:rsidP="00A95B8C">
            <w:pPr>
              <w:widowControl/>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016S3219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8E4098" w:rsidRDefault="00A943B4" w:rsidP="001B72F9">
            <w:pPr>
              <w:widowControl/>
              <w:jc w:val="center"/>
              <w:rPr>
                <w:rFonts w:ascii="Times New Roman" w:eastAsia="仿宋_GB2312" w:hAnsi="Times New Roman" w:cs="Times New Roman"/>
                <w:sz w:val="24"/>
                <w:szCs w:val="24"/>
              </w:rPr>
            </w:pPr>
            <w:r w:rsidRPr="008E4098">
              <w:rPr>
                <w:rFonts w:ascii="Times New Roman" w:eastAsia="仿宋_GB2312" w:hAnsi="Times New Roman" w:cs="Times New Roman" w:hint="eastAsia"/>
                <w:sz w:val="24"/>
                <w:szCs w:val="24"/>
              </w:rPr>
              <w:t>工业催化原理</w:t>
            </w:r>
            <w:r w:rsidR="001B72F9">
              <w:rPr>
                <w:rFonts w:ascii="Times New Roman" w:eastAsia="仿宋_GB2312" w:hAnsi="Times New Roman" w:cs="Times New Roman" w:hint="eastAsia"/>
                <w:sz w:val="24"/>
                <w:szCs w:val="24"/>
              </w:rPr>
              <w:t>（</w:t>
            </w:r>
            <w:r w:rsidR="001B72F9" w:rsidRPr="001B72F9">
              <w:rPr>
                <w:rFonts w:ascii="Times New Roman" w:eastAsia="仿宋_GB2312" w:hAnsi="Times New Roman" w:cs="Times New Roman"/>
                <w:sz w:val="24"/>
                <w:szCs w:val="24"/>
              </w:rPr>
              <w:t xml:space="preserve">Catalysis in </w:t>
            </w:r>
            <w:r w:rsidR="001B72F9">
              <w:rPr>
                <w:rFonts w:ascii="Times New Roman" w:eastAsia="仿宋_GB2312" w:hAnsi="Times New Roman" w:cs="Times New Roman" w:hint="eastAsia"/>
                <w:sz w:val="24"/>
                <w:szCs w:val="24"/>
              </w:rPr>
              <w:t>I</w:t>
            </w:r>
            <w:r w:rsidR="001B72F9" w:rsidRPr="001B72F9">
              <w:rPr>
                <w:rFonts w:ascii="Times New Roman" w:eastAsia="仿宋_GB2312" w:hAnsi="Times New Roman" w:cs="Times New Roman"/>
                <w:sz w:val="24"/>
                <w:szCs w:val="24"/>
              </w:rPr>
              <w:t xml:space="preserve">ndustrial </w:t>
            </w:r>
            <w:r w:rsidR="001B72F9">
              <w:rPr>
                <w:rFonts w:ascii="Times New Roman" w:eastAsia="仿宋_GB2312" w:hAnsi="Times New Roman" w:cs="Times New Roman" w:hint="eastAsia"/>
                <w:sz w:val="24"/>
                <w:szCs w:val="24"/>
              </w:rPr>
              <w:t>P</w:t>
            </w:r>
            <w:r w:rsidR="001B72F9" w:rsidRPr="001B72F9">
              <w:rPr>
                <w:rFonts w:ascii="Times New Roman" w:eastAsia="仿宋_GB2312" w:hAnsi="Times New Roman" w:cs="Times New Roman"/>
                <w:sz w:val="24"/>
                <w:szCs w:val="24"/>
              </w:rPr>
              <w:t>rocesses</w:t>
            </w:r>
            <w:r w:rsidR="001B72F9">
              <w:rPr>
                <w:rFonts w:ascii="Times New Roman" w:eastAsia="仿宋_GB2312" w:hAnsi="Times New Roman" w:cs="Times New Roman" w:hint="eastAsia"/>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8E4098" w:rsidRDefault="00A943B4" w:rsidP="00A95B8C">
            <w:pPr>
              <w:pStyle w:val="a8"/>
              <w:spacing w:beforeAutospacing="0" w:afterAutospacing="0"/>
              <w:jc w:val="center"/>
              <w:outlineLvl w:val="1"/>
              <w:rPr>
                <w:rFonts w:ascii="Times New Roman" w:eastAsia="仿宋_GB2312" w:hAnsi="Times New Roman" w:cs="Times New Roman"/>
                <w:kern w:val="2"/>
              </w:rPr>
            </w:pPr>
            <w:r w:rsidRPr="008E4098">
              <w:rPr>
                <w:rFonts w:ascii="Times New Roman" w:eastAsia="仿宋_GB2312" w:hAnsi="Times New Roman" w:cs="Times New Roman" w:hint="eastAsia"/>
                <w:kern w:val="2"/>
              </w:rPr>
              <w:t>2</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8E4098" w:rsidRDefault="00A943B4" w:rsidP="00A95B8C">
            <w:pPr>
              <w:widowControl/>
              <w:jc w:val="center"/>
              <w:rPr>
                <w:rFonts w:ascii="Times New Roman" w:eastAsia="仿宋_GB2312" w:hAnsi="Times New Roman" w:cs="Times New Roman"/>
                <w:sz w:val="24"/>
                <w:szCs w:val="24"/>
              </w:rPr>
            </w:pPr>
            <w:r w:rsidRPr="008E4098">
              <w:rPr>
                <w:rFonts w:ascii="Times New Roman" w:eastAsia="仿宋_GB2312" w:hAnsi="Times New Roman" w:cs="Times New Roman" w:hint="eastAsia"/>
                <w:sz w:val="24"/>
                <w:szCs w:val="24"/>
              </w:rPr>
              <w:t>36</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8E4098" w:rsidRDefault="00A943B4" w:rsidP="00A95B8C">
            <w:pPr>
              <w:pStyle w:val="a8"/>
              <w:spacing w:beforeAutospacing="0" w:afterAutospacing="0"/>
              <w:jc w:val="center"/>
              <w:outlineLvl w:val="1"/>
              <w:rPr>
                <w:rFonts w:ascii="Times New Roman" w:eastAsia="仿宋_GB2312" w:hAnsi="Times New Roman" w:cs="Times New Roman"/>
                <w:kern w:val="2"/>
              </w:rPr>
            </w:pPr>
            <w:r w:rsidRPr="008E4098">
              <w:rPr>
                <w:rFonts w:ascii="Times New Roman" w:eastAsia="仿宋_GB2312" w:hAnsi="Times New Roman" w:cs="Times New Roman" w:hint="eastAsia"/>
                <w:kern w:val="2"/>
              </w:rPr>
              <w:t>1</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4F4CE6" w:rsidRDefault="00A943B4" w:rsidP="00A95B8C">
            <w:pPr>
              <w:widowControl/>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刘昭铁</w:t>
            </w:r>
          </w:p>
        </w:tc>
        <w:tc>
          <w:tcPr>
            <w:tcW w:w="15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4F4CE6" w:rsidRDefault="00A943B4">
            <w:pPr>
              <w:rPr>
                <w:rFonts w:ascii="Times New Roman" w:eastAsia="仿宋_GB2312" w:hAnsi="Times New Roman" w:cs="Times New Roman"/>
                <w:sz w:val="24"/>
                <w:szCs w:val="24"/>
              </w:rPr>
            </w:pPr>
          </w:p>
        </w:tc>
      </w:tr>
      <w:tr w:rsidR="00A943B4" w:rsidRPr="004F4CE6" w:rsidTr="008E4098">
        <w:trPr>
          <w:trHeight w:val="624"/>
        </w:trPr>
        <w:tc>
          <w:tcPr>
            <w:tcW w:w="1577" w:type="dxa"/>
            <w:vMerge/>
            <w:tcBorders>
              <w:top w:val="single" w:sz="4" w:space="0" w:color="000000"/>
              <w:left w:val="single" w:sz="4" w:space="0" w:color="000000"/>
              <w:right w:val="single" w:sz="4" w:space="0" w:color="000000"/>
            </w:tcBorders>
            <w:shd w:val="clear" w:color="auto" w:fill="auto"/>
            <w:vAlign w:val="center"/>
          </w:tcPr>
          <w:p w:rsidR="00A943B4" w:rsidRPr="004F4CE6" w:rsidRDefault="00A943B4">
            <w:pPr>
              <w:widowControl/>
              <w:jc w:val="center"/>
              <w:textAlignment w:val="center"/>
              <w:rPr>
                <w:rFonts w:ascii="Times New Roman" w:eastAsia="仿宋_GB2312" w:hAnsi="Times New Roman" w:cs="Times New Roman"/>
                <w:kern w:val="0"/>
                <w:sz w:val="24"/>
                <w:szCs w:val="24"/>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4F4CE6" w:rsidRDefault="00A943B4" w:rsidP="00A95B8C">
            <w:pPr>
              <w:widowControl/>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016S3220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8E4098" w:rsidRDefault="00A943B4" w:rsidP="00BD3C52">
            <w:pPr>
              <w:widowControl/>
              <w:jc w:val="center"/>
              <w:rPr>
                <w:rFonts w:ascii="Times New Roman" w:eastAsia="仿宋_GB2312" w:hAnsi="Times New Roman" w:cs="Times New Roman"/>
                <w:sz w:val="24"/>
                <w:szCs w:val="24"/>
              </w:rPr>
            </w:pPr>
            <w:r w:rsidRPr="008E4098">
              <w:rPr>
                <w:rFonts w:ascii="Times New Roman" w:eastAsia="仿宋_GB2312" w:hAnsi="Times New Roman" w:cs="Times New Roman" w:hint="eastAsia"/>
                <w:sz w:val="24"/>
                <w:szCs w:val="24"/>
              </w:rPr>
              <w:t>纳米多孔材料合成方法</w:t>
            </w:r>
            <w:r w:rsidR="00BD3C52">
              <w:rPr>
                <w:rFonts w:ascii="Times New Roman" w:eastAsia="仿宋_GB2312" w:hAnsi="Times New Roman" w:cs="Times New Roman" w:hint="eastAsia"/>
                <w:sz w:val="24"/>
                <w:szCs w:val="24"/>
              </w:rPr>
              <w:t>（</w:t>
            </w:r>
            <w:r w:rsidR="00BD3C52">
              <w:rPr>
                <w:rFonts w:ascii="Times New Roman" w:eastAsia="仿宋_GB2312" w:hAnsi="Times New Roman" w:cs="Times New Roman" w:hint="eastAsia"/>
                <w:sz w:val="24"/>
                <w:szCs w:val="24"/>
              </w:rPr>
              <w:t>Synthesis of Nanosized Porous Materials</w:t>
            </w:r>
            <w:r w:rsidR="00BD3C52">
              <w:rPr>
                <w:rFonts w:ascii="Times New Roman" w:eastAsia="仿宋_GB2312" w:hAnsi="Times New Roman" w:cs="Times New Roman" w:hint="eastAsia"/>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8E4098" w:rsidRDefault="00A943B4" w:rsidP="00A95B8C">
            <w:pPr>
              <w:pStyle w:val="a8"/>
              <w:spacing w:beforeAutospacing="0" w:afterAutospacing="0"/>
              <w:jc w:val="center"/>
              <w:outlineLvl w:val="1"/>
              <w:rPr>
                <w:rFonts w:ascii="Times New Roman" w:eastAsia="仿宋_GB2312" w:hAnsi="Times New Roman" w:cs="Times New Roman"/>
                <w:kern w:val="2"/>
              </w:rPr>
            </w:pPr>
            <w:r w:rsidRPr="008E4098">
              <w:rPr>
                <w:rFonts w:ascii="Times New Roman" w:eastAsia="仿宋_GB2312" w:hAnsi="Times New Roman" w:cs="Times New Roman" w:hint="eastAsia"/>
                <w:kern w:val="2"/>
              </w:rPr>
              <w:t>2</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8E4098" w:rsidRDefault="00A943B4" w:rsidP="00A95B8C">
            <w:pPr>
              <w:widowControl/>
              <w:jc w:val="center"/>
              <w:rPr>
                <w:rFonts w:ascii="Times New Roman" w:eastAsia="仿宋_GB2312" w:hAnsi="Times New Roman" w:cs="Times New Roman"/>
                <w:sz w:val="24"/>
                <w:szCs w:val="24"/>
              </w:rPr>
            </w:pPr>
            <w:r w:rsidRPr="008E4098">
              <w:rPr>
                <w:rFonts w:ascii="Times New Roman" w:eastAsia="仿宋_GB2312" w:hAnsi="Times New Roman" w:cs="Times New Roman" w:hint="eastAsia"/>
                <w:sz w:val="24"/>
                <w:szCs w:val="24"/>
              </w:rPr>
              <w:t>36</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8E4098" w:rsidRDefault="00A943B4" w:rsidP="00A95B8C">
            <w:pPr>
              <w:pStyle w:val="a8"/>
              <w:spacing w:beforeAutospacing="0" w:afterAutospacing="0"/>
              <w:jc w:val="center"/>
              <w:outlineLvl w:val="1"/>
              <w:rPr>
                <w:rFonts w:ascii="Times New Roman" w:eastAsia="仿宋_GB2312" w:hAnsi="Times New Roman" w:cs="Times New Roman"/>
                <w:kern w:val="2"/>
              </w:rPr>
            </w:pPr>
            <w:r w:rsidRPr="008E4098">
              <w:rPr>
                <w:rFonts w:ascii="Times New Roman" w:eastAsia="仿宋_GB2312" w:hAnsi="Times New Roman" w:cs="Times New Roman" w:hint="eastAsia"/>
                <w:kern w:val="2"/>
              </w:rPr>
              <w:t>1</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4F4CE6" w:rsidRDefault="00A943B4" w:rsidP="00A95B8C">
            <w:pPr>
              <w:widowControl/>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郑浩铨</w:t>
            </w:r>
          </w:p>
        </w:tc>
        <w:tc>
          <w:tcPr>
            <w:tcW w:w="15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4F4CE6" w:rsidRDefault="00A943B4" w:rsidP="008E4098">
            <w:pPr>
              <w:widowControl/>
              <w:jc w:val="center"/>
              <w:rPr>
                <w:rFonts w:ascii="Times New Roman" w:eastAsia="仿宋_GB2312" w:hAnsi="Times New Roman" w:cs="Times New Roman"/>
                <w:sz w:val="24"/>
                <w:szCs w:val="24"/>
              </w:rPr>
            </w:pPr>
          </w:p>
        </w:tc>
      </w:tr>
      <w:tr w:rsidR="00A943B4" w:rsidRPr="004F4CE6" w:rsidTr="008E4098">
        <w:trPr>
          <w:trHeight w:val="624"/>
        </w:trPr>
        <w:tc>
          <w:tcPr>
            <w:tcW w:w="1577" w:type="dxa"/>
            <w:vMerge/>
            <w:tcBorders>
              <w:top w:val="single" w:sz="4" w:space="0" w:color="000000"/>
              <w:left w:val="single" w:sz="4" w:space="0" w:color="000000"/>
              <w:right w:val="single" w:sz="4" w:space="0" w:color="000000"/>
            </w:tcBorders>
            <w:shd w:val="clear" w:color="auto" w:fill="auto"/>
            <w:vAlign w:val="center"/>
          </w:tcPr>
          <w:p w:rsidR="00A943B4" w:rsidRPr="004F4CE6" w:rsidRDefault="00A943B4">
            <w:pPr>
              <w:widowControl/>
              <w:jc w:val="center"/>
              <w:textAlignment w:val="center"/>
              <w:rPr>
                <w:rFonts w:ascii="Times New Roman" w:eastAsia="仿宋_GB2312" w:hAnsi="Times New Roman" w:cs="Times New Roman"/>
                <w:kern w:val="0"/>
                <w:sz w:val="24"/>
                <w:szCs w:val="24"/>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4F4CE6" w:rsidRDefault="00A943B4" w:rsidP="00A95B8C">
            <w:pPr>
              <w:widowControl/>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016S3221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8E4098" w:rsidRDefault="00A943B4" w:rsidP="00631EC4">
            <w:pPr>
              <w:widowControl/>
              <w:jc w:val="center"/>
              <w:rPr>
                <w:rFonts w:ascii="Times New Roman" w:eastAsia="仿宋_GB2312" w:hAnsi="Times New Roman" w:cs="Times New Roman"/>
                <w:sz w:val="24"/>
                <w:szCs w:val="24"/>
              </w:rPr>
            </w:pPr>
            <w:r w:rsidRPr="008E4098">
              <w:rPr>
                <w:rFonts w:ascii="Times New Roman" w:eastAsia="仿宋_GB2312" w:hAnsi="Times New Roman" w:cs="Times New Roman" w:hint="eastAsia"/>
                <w:sz w:val="24"/>
                <w:szCs w:val="24"/>
              </w:rPr>
              <w:t>固体催化剂研究方法</w:t>
            </w:r>
            <w:r w:rsidR="00631EC4">
              <w:rPr>
                <w:rFonts w:ascii="Times New Roman" w:eastAsia="仿宋_GB2312" w:hAnsi="Times New Roman" w:cs="Times New Roman" w:hint="eastAsia"/>
                <w:sz w:val="24"/>
                <w:szCs w:val="24"/>
              </w:rPr>
              <w:t>（</w:t>
            </w:r>
            <w:r w:rsidR="00631EC4" w:rsidRPr="00631EC4">
              <w:rPr>
                <w:rFonts w:ascii="Times New Roman" w:eastAsia="仿宋_GB2312" w:hAnsi="Times New Roman" w:cs="Times New Roman"/>
                <w:sz w:val="24"/>
                <w:szCs w:val="24"/>
              </w:rPr>
              <w:t xml:space="preserve">Research </w:t>
            </w:r>
            <w:r w:rsidR="00631EC4">
              <w:rPr>
                <w:rFonts w:ascii="Times New Roman" w:eastAsia="仿宋_GB2312" w:hAnsi="Times New Roman" w:cs="Times New Roman" w:hint="eastAsia"/>
                <w:sz w:val="24"/>
                <w:szCs w:val="24"/>
              </w:rPr>
              <w:t>M</w:t>
            </w:r>
            <w:r w:rsidR="00631EC4" w:rsidRPr="00631EC4">
              <w:rPr>
                <w:rFonts w:ascii="Times New Roman" w:eastAsia="仿宋_GB2312" w:hAnsi="Times New Roman" w:cs="Times New Roman"/>
                <w:sz w:val="24"/>
                <w:szCs w:val="24"/>
              </w:rPr>
              <w:t xml:space="preserve">ethods about </w:t>
            </w:r>
            <w:r w:rsidR="00631EC4">
              <w:rPr>
                <w:rFonts w:ascii="Times New Roman" w:eastAsia="仿宋_GB2312" w:hAnsi="Times New Roman" w:cs="Times New Roman" w:hint="eastAsia"/>
                <w:sz w:val="24"/>
                <w:szCs w:val="24"/>
              </w:rPr>
              <w:t>S</w:t>
            </w:r>
            <w:r w:rsidR="00631EC4" w:rsidRPr="00631EC4">
              <w:rPr>
                <w:rFonts w:ascii="Times New Roman" w:eastAsia="仿宋_GB2312" w:hAnsi="Times New Roman" w:cs="Times New Roman"/>
                <w:sz w:val="24"/>
                <w:szCs w:val="24"/>
              </w:rPr>
              <w:t xml:space="preserve">olid </w:t>
            </w:r>
            <w:r w:rsidR="00631EC4">
              <w:rPr>
                <w:rFonts w:ascii="Times New Roman" w:eastAsia="仿宋_GB2312" w:hAnsi="Times New Roman" w:cs="Times New Roman" w:hint="eastAsia"/>
                <w:sz w:val="24"/>
                <w:szCs w:val="24"/>
              </w:rPr>
              <w:t>C</w:t>
            </w:r>
            <w:r w:rsidR="00631EC4" w:rsidRPr="00631EC4">
              <w:rPr>
                <w:rFonts w:ascii="Times New Roman" w:eastAsia="仿宋_GB2312" w:hAnsi="Times New Roman" w:cs="Times New Roman"/>
                <w:sz w:val="24"/>
                <w:szCs w:val="24"/>
              </w:rPr>
              <w:t>atalysts</w:t>
            </w:r>
            <w:r w:rsidR="00631EC4">
              <w:rPr>
                <w:rFonts w:ascii="Times New Roman" w:eastAsia="仿宋_GB2312" w:hAnsi="Times New Roman" w:cs="Times New Roman" w:hint="eastAsia"/>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8E4098" w:rsidRDefault="00A943B4" w:rsidP="00A95B8C">
            <w:pPr>
              <w:pStyle w:val="a8"/>
              <w:spacing w:beforeAutospacing="0" w:afterAutospacing="0"/>
              <w:jc w:val="center"/>
              <w:outlineLvl w:val="1"/>
              <w:rPr>
                <w:rFonts w:ascii="Times New Roman" w:eastAsia="仿宋_GB2312" w:hAnsi="Times New Roman" w:cs="Times New Roman"/>
                <w:kern w:val="2"/>
              </w:rPr>
            </w:pPr>
            <w:r w:rsidRPr="008E4098">
              <w:rPr>
                <w:rFonts w:ascii="Times New Roman" w:eastAsia="仿宋_GB2312" w:hAnsi="Times New Roman" w:cs="Times New Roman" w:hint="eastAsia"/>
                <w:kern w:val="2"/>
              </w:rPr>
              <w:t>2</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8E4098" w:rsidRDefault="00A943B4" w:rsidP="00A95B8C">
            <w:pPr>
              <w:widowControl/>
              <w:jc w:val="center"/>
              <w:rPr>
                <w:rFonts w:ascii="Times New Roman" w:eastAsia="仿宋_GB2312" w:hAnsi="Times New Roman" w:cs="Times New Roman"/>
                <w:sz w:val="24"/>
                <w:szCs w:val="24"/>
              </w:rPr>
            </w:pPr>
            <w:r w:rsidRPr="008E4098">
              <w:rPr>
                <w:rFonts w:ascii="Times New Roman" w:eastAsia="仿宋_GB2312" w:hAnsi="Times New Roman" w:cs="Times New Roman" w:hint="eastAsia"/>
                <w:sz w:val="24"/>
                <w:szCs w:val="24"/>
              </w:rPr>
              <w:t>36</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8E4098" w:rsidRDefault="00A943B4" w:rsidP="00A95B8C">
            <w:pPr>
              <w:pStyle w:val="a8"/>
              <w:spacing w:beforeAutospacing="0" w:afterAutospacing="0"/>
              <w:jc w:val="center"/>
              <w:outlineLvl w:val="1"/>
              <w:rPr>
                <w:rFonts w:ascii="Times New Roman" w:eastAsia="仿宋_GB2312" w:hAnsi="Times New Roman" w:cs="Times New Roman"/>
                <w:kern w:val="2"/>
              </w:rPr>
            </w:pPr>
            <w:r w:rsidRPr="008E4098">
              <w:rPr>
                <w:rFonts w:ascii="Times New Roman" w:eastAsia="仿宋_GB2312" w:hAnsi="Times New Roman" w:cs="Times New Roman" w:hint="eastAsia"/>
                <w:kern w:val="2"/>
              </w:rPr>
              <w:t>1</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Default="00A943B4" w:rsidP="00A95B8C">
            <w:pPr>
              <w:widowControl/>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刘忠文</w:t>
            </w:r>
          </w:p>
          <w:p w:rsidR="00A943B4" w:rsidRPr="004F4CE6" w:rsidRDefault="00A943B4" w:rsidP="00A95B8C">
            <w:pPr>
              <w:widowControl/>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刘　畅</w:t>
            </w:r>
          </w:p>
        </w:tc>
        <w:tc>
          <w:tcPr>
            <w:tcW w:w="15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4F4CE6" w:rsidRDefault="00A943B4" w:rsidP="008E4098">
            <w:pPr>
              <w:widowControl/>
              <w:jc w:val="center"/>
              <w:rPr>
                <w:rFonts w:ascii="Times New Roman" w:eastAsia="仿宋_GB2312" w:hAnsi="Times New Roman" w:cs="Times New Roman"/>
                <w:sz w:val="24"/>
                <w:szCs w:val="24"/>
              </w:rPr>
            </w:pPr>
          </w:p>
        </w:tc>
      </w:tr>
      <w:tr w:rsidR="00A943B4" w:rsidRPr="004F4CE6" w:rsidTr="008E4098">
        <w:trPr>
          <w:trHeight w:val="624"/>
        </w:trPr>
        <w:tc>
          <w:tcPr>
            <w:tcW w:w="1577" w:type="dxa"/>
            <w:vMerge/>
            <w:tcBorders>
              <w:top w:val="single" w:sz="4" w:space="0" w:color="000000"/>
              <w:left w:val="single" w:sz="4" w:space="0" w:color="000000"/>
              <w:right w:val="single" w:sz="4" w:space="0" w:color="000000"/>
            </w:tcBorders>
            <w:shd w:val="clear" w:color="auto" w:fill="auto"/>
            <w:vAlign w:val="center"/>
          </w:tcPr>
          <w:p w:rsidR="00A943B4" w:rsidRPr="004F4CE6" w:rsidRDefault="00A943B4">
            <w:pPr>
              <w:widowControl/>
              <w:jc w:val="center"/>
              <w:textAlignment w:val="center"/>
              <w:rPr>
                <w:rFonts w:ascii="Times New Roman" w:eastAsia="仿宋_GB2312" w:hAnsi="Times New Roman" w:cs="Times New Roman"/>
                <w:kern w:val="0"/>
                <w:sz w:val="24"/>
                <w:szCs w:val="24"/>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4F4CE6" w:rsidRDefault="00A943B4" w:rsidP="00A95B8C">
            <w:pPr>
              <w:widowControl/>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016S3222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8E4098" w:rsidRDefault="00A943B4" w:rsidP="00A95B8C">
            <w:pPr>
              <w:widowControl/>
              <w:jc w:val="center"/>
              <w:rPr>
                <w:rFonts w:ascii="Times New Roman" w:eastAsia="仿宋_GB2312" w:hAnsi="Times New Roman" w:cs="Times New Roman"/>
                <w:sz w:val="24"/>
                <w:szCs w:val="24"/>
              </w:rPr>
            </w:pPr>
            <w:r w:rsidRPr="008E4098">
              <w:rPr>
                <w:rFonts w:ascii="Times New Roman" w:eastAsia="仿宋_GB2312" w:hAnsi="Times New Roman" w:cs="Times New Roman" w:hint="eastAsia"/>
                <w:sz w:val="24"/>
                <w:szCs w:val="24"/>
              </w:rPr>
              <w:t>色谱技术及其在催化研究中的应用</w:t>
            </w:r>
            <w:r w:rsidR="00631EC4">
              <w:rPr>
                <w:rFonts w:ascii="Times New Roman" w:eastAsia="仿宋_GB2312" w:hAnsi="Times New Roman" w:cs="Times New Roman" w:hint="eastAsia"/>
                <w:sz w:val="24"/>
                <w:szCs w:val="24"/>
              </w:rPr>
              <w:t>（</w:t>
            </w:r>
            <w:r w:rsidR="00631EC4" w:rsidRPr="00631EC4">
              <w:rPr>
                <w:rFonts w:ascii="Times New Roman" w:eastAsia="仿宋_GB2312" w:hAnsi="Times New Roman" w:cs="Times New Roman"/>
                <w:sz w:val="24"/>
                <w:szCs w:val="24"/>
              </w:rPr>
              <w:t>Gas chromatography and its application in catalysis studies</w:t>
            </w:r>
            <w:r w:rsidR="00631EC4">
              <w:rPr>
                <w:rFonts w:ascii="Times New Roman" w:eastAsia="仿宋_GB2312" w:hAnsi="Times New Roman" w:cs="Times New Roman" w:hint="eastAsia"/>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8E4098" w:rsidRDefault="00A943B4" w:rsidP="00A95B8C">
            <w:pPr>
              <w:pStyle w:val="a8"/>
              <w:spacing w:beforeAutospacing="0" w:afterAutospacing="0"/>
              <w:jc w:val="center"/>
              <w:outlineLvl w:val="1"/>
              <w:rPr>
                <w:rFonts w:ascii="Times New Roman" w:eastAsia="仿宋_GB2312" w:hAnsi="Times New Roman" w:cs="Times New Roman"/>
                <w:kern w:val="2"/>
              </w:rPr>
            </w:pPr>
            <w:r w:rsidRPr="008E4098">
              <w:rPr>
                <w:rFonts w:ascii="Times New Roman" w:eastAsia="仿宋_GB2312" w:hAnsi="Times New Roman" w:cs="Times New Roman" w:hint="eastAsia"/>
                <w:kern w:val="2"/>
              </w:rPr>
              <w:t>2</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8E4098" w:rsidRDefault="00A943B4" w:rsidP="00A95B8C">
            <w:pPr>
              <w:widowControl/>
              <w:jc w:val="center"/>
              <w:rPr>
                <w:rFonts w:ascii="Times New Roman" w:eastAsia="仿宋_GB2312" w:hAnsi="Times New Roman" w:cs="Times New Roman"/>
                <w:sz w:val="24"/>
                <w:szCs w:val="24"/>
              </w:rPr>
            </w:pPr>
            <w:r w:rsidRPr="008E4098">
              <w:rPr>
                <w:rFonts w:ascii="Times New Roman" w:eastAsia="仿宋_GB2312" w:hAnsi="Times New Roman" w:cs="Times New Roman" w:hint="eastAsia"/>
                <w:sz w:val="24"/>
                <w:szCs w:val="24"/>
              </w:rPr>
              <w:t>36</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8E4098" w:rsidRDefault="00A943B4" w:rsidP="00A95B8C">
            <w:pPr>
              <w:pStyle w:val="a8"/>
              <w:spacing w:beforeAutospacing="0" w:afterAutospacing="0"/>
              <w:jc w:val="center"/>
              <w:outlineLvl w:val="1"/>
              <w:rPr>
                <w:rFonts w:ascii="Times New Roman" w:eastAsia="仿宋_GB2312" w:hAnsi="Times New Roman" w:cs="Times New Roman"/>
                <w:kern w:val="2"/>
              </w:rPr>
            </w:pPr>
            <w:r w:rsidRPr="008E4098">
              <w:rPr>
                <w:rFonts w:ascii="Times New Roman" w:eastAsia="仿宋_GB2312" w:hAnsi="Times New Roman" w:cs="Times New Roman" w:hint="eastAsia"/>
                <w:kern w:val="2"/>
              </w:rPr>
              <w:t>1</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4F4CE6" w:rsidRDefault="00A943B4" w:rsidP="008E4098">
            <w:pPr>
              <w:widowControl/>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刘忠文</w:t>
            </w:r>
          </w:p>
        </w:tc>
        <w:tc>
          <w:tcPr>
            <w:tcW w:w="15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4F4CE6" w:rsidRDefault="00A943B4" w:rsidP="008E4098">
            <w:pPr>
              <w:widowControl/>
              <w:jc w:val="center"/>
              <w:rPr>
                <w:rFonts w:ascii="Times New Roman" w:eastAsia="仿宋_GB2312" w:hAnsi="Times New Roman" w:cs="Times New Roman"/>
                <w:sz w:val="24"/>
                <w:szCs w:val="24"/>
              </w:rPr>
            </w:pPr>
          </w:p>
        </w:tc>
      </w:tr>
      <w:tr w:rsidR="00A943B4" w:rsidRPr="004F4CE6" w:rsidTr="008E4098">
        <w:trPr>
          <w:trHeight w:val="624"/>
        </w:trPr>
        <w:tc>
          <w:tcPr>
            <w:tcW w:w="1577" w:type="dxa"/>
            <w:vMerge/>
            <w:tcBorders>
              <w:top w:val="single" w:sz="4" w:space="0" w:color="000000"/>
              <w:left w:val="single" w:sz="4" w:space="0" w:color="000000"/>
              <w:right w:val="single" w:sz="4" w:space="0" w:color="000000"/>
            </w:tcBorders>
            <w:shd w:val="clear" w:color="auto" w:fill="auto"/>
            <w:vAlign w:val="center"/>
          </w:tcPr>
          <w:p w:rsidR="00A943B4" w:rsidRPr="004F4CE6" w:rsidRDefault="00A943B4">
            <w:pPr>
              <w:widowControl/>
              <w:jc w:val="center"/>
              <w:textAlignment w:val="center"/>
              <w:rPr>
                <w:rFonts w:ascii="Times New Roman" w:eastAsia="仿宋_GB2312" w:hAnsi="Times New Roman" w:cs="Times New Roman"/>
                <w:kern w:val="0"/>
                <w:sz w:val="24"/>
                <w:szCs w:val="24"/>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4F4CE6" w:rsidRDefault="00A943B4" w:rsidP="00A95B8C">
            <w:pPr>
              <w:jc w:val="center"/>
              <w:rPr>
                <w:rFonts w:ascii="Times New Roman" w:eastAsia="仿宋_GB2312" w:hAnsi="Times New Roman" w:cs="Times New Roman"/>
                <w:sz w:val="24"/>
                <w:szCs w:val="24"/>
              </w:rPr>
            </w:pPr>
            <w:r w:rsidRPr="004F4CE6">
              <w:rPr>
                <w:rFonts w:ascii="Times New Roman" w:eastAsia="仿宋_GB2312" w:hAnsi="Times New Roman" w:cs="Times New Roman"/>
                <w:sz w:val="24"/>
                <w:szCs w:val="24"/>
              </w:rPr>
              <w:t>016S2101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4F4CE6" w:rsidRDefault="00A943B4" w:rsidP="00A95B8C">
            <w:pPr>
              <w:jc w:val="left"/>
              <w:rPr>
                <w:rFonts w:ascii="Times New Roman" w:eastAsia="仿宋_GB2312" w:hAnsi="Times New Roman" w:cs="Times New Roman"/>
                <w:sz w:val="24"/>
                <w:szCs w:val="24"/>
              </w:rPr>
            </w:pPr>
            <w:r w:rsidRPr="004F4CE6">
              <w:rPr>
                <w:rFonts w:ascii="Times New Roman" w:eastAsia="仿宋_GB2312" w:hAnsi="Times New Roman" w:cs="Times New Roman"/>
                <w:sz w:val="24"/>
                <w:szCs w:val="24"/>
              </w:rPr>
              <w:t>结构表征分析方法（</w:t>
            </w:r>
            <w:r w:rsidRPr="004F4CE6">
              <w:rPr>
                <w:rFonts w:ascii="Times New Roman" w:eastAsia="仿宋_GB2312" w:hAnsi="Times New Roman" w:cs="Times New Roman"/>
                <w:color w:val="000000"/>
                <w:sz w:val="24"/>
                <w:szCs w:val="24"/>
              </w:rPr>
              <w:t>Materials Characterization and Analysis</w:t>
            </w:r>
            <w:r w:rsidRPr="004F4CE6">
              <w:rPr>
                <w:rFonts w:ascii="Times New Roman" w:eastAsia="仿宋_GB2312" w:hAnsi="Times New Roman" w:cs="Times New Roman"/>
                <w:color w:val="00000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4F4CE6" w:rsidRDefault="00A943B4" w:rsidP="00A95B8C">
            <w:pPr>
              <w:jc w:val="center"/>
              <w:rPr>
                <w:rFonts w:ascii="Times New Roman" w:eastAsia="仿宋_GB2312" w:hAnsi="Times New Roman" w:cs="Times New Roman"/>
                <w:sz w:val="24"/>
                <w:szCs w:val="24"/>
              </w:rPr>
            </w:pPr>
            <w:r w:rsidRPr="004F4CE6">
              <w:rPr>
                <w:rFonts w:ascii="Times New Roman" w:eastAsia="仿宋_GB2312" w:hAnsi="Times New Roman" w:cs="Times New Roman"/>
                <w:sz w:val="24"/>
                <w:szCs w:val="24"/>
              </w:rPr>
              <w:t>2</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4F4CE6" w:rsidRDefault="00A943B4" w:rsidP="00A95B8C">
            <w:pPr>
              <w:jc w:val="center"/>
              <w:rPr>
                <w:rFonts w:ascii="Times New Roman" w:eastAsia="仿宋_GB2312" w:hAnsi="Times New Roman" w:cs="Times New Roman"/>
                <w:sz w:val="24"/>
                <w:szCs w:val="24"/>
              </w:rPr>
            </w:pPr>
            <w:r w:rsidRPr="004F4CE6">
              <w:rPr>
                <w:rFonts w:ascii="Times New Roman" w:eastAsia="仿宋_GB2312" w:hAnsi="Times New Roman" w:cs="Times New Roman"/>
                <w:sz w:val="24"/>
                <w:szCs w:val="24"/>
              </w:rPr>
              <w:t>36</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4F4CE6" w:rsidRDefault="00A943B4" w:rsidP="00A95B8C">
            <w:pPr>
              <w:jc w:val="center"/>
              <w:rPr>
                <w:rFonts w:ascii="Times New Roman" w:eastAsia="仿宋_GB2312" w:hAnsi="Times New Roman" w:cs="Times New Roman"/>
                <w:sz w:val="24"/>
                <w:szCs w:val="24"/>
              </w:rPr>
            </w:pPr>
            <w:r w:rsidRPr="004F4CE6">
              <w:rPr>
                <w:rFonts w:ascii="Times New Roman" w:eastAsia="仿宋_GB2312" w:hAnsi="Times New Roman" w:cs="Times New Roman"/>
                <w:sz w:val="24"/>
                <w:szCs w:val="24"/>
              </w:rPr>
              <w:t>1</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4F4CE6" w:rsidRDefault="00A943B4" w:rsidP="00A95B8C">
            <w:pPr>
              <w:jc w:val="center"/>
              <w:rPr>
                <w:rFonts w:ascii="Times New Roman" w:eastAsia="仿宋_GB2312" w:hAnsi="Times New Roman" w:cs="Times New Roman"/>
                <w:sz w:val="24"/>
                <w:szCs w:val="24"/>
              </w:rPr>
            </w:pPr>
            <w:r w:rsidRPr="004F4CE6">
              <w:rPr>
                <w:rFonts w:ascii="Times New Roman" w:eastAsia="仿宋_GB2312" w:hAnsi="Times New Roman" w:cs="Times New Roman"/>
                <w:sz w:val="24"/>
                <w:szCs w:val="24"/>
              </w:rPr>
              <w:t>焦　桓</w:t>
            </w:r>
          </w:p>
          <w:p w:rsidR="00A943B4" w:rsidRPr="004F4CE6" w:rsidRDefault="00A943B4" w:rsidP="00A95B8C">
            <w:pPr>
              <w:jc w:val="center"/>
              <w:rPr>
                <w:rFonts w:ascii="Times New Roman" w:eastAsia="仿宋_GB2312" w:hAnsi="Times New Roman" w:cs="Times New Roman"/>
                <w:sz w:val="24"/>
                <w:szCs w:val="24"/>
              </w:rPr>
            </w:pPr>
            <w:r w:rsidRPr="004F4CE6">
              <w:rPr>
                <w:rFonts w:ascii="Times New Roman" w:eastAsia="仿宋_GB2312" w:hAnsi="Times New Roman" w:cs="Times New Roman"/>
                <w:sz w:val="24"/>
                <w:szCs w:val="24"/>
              </w:rPr>
              <w:t>魏灵灵</w:t>
            </w:r>
          </w:p>
        </w:tc>
        <w:tc>
          <w:tcPr>
            <w:tcW w:w="15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4F4CE6" w:rsidRDefault="00A943B4" w:rsidP="008E4098">
            <w:pPr>
              <w:widowControl/>
              <w:jc w:val="center"/>
              <w:rPr>
                <w:rFonts w:ascii="Times New Roman" w:eastAsia="仿宋_GB2312" w:hAnsi="Times New Roman" w:cs="Times New Roman"/>
                <w:sz w:val="24"/>
                <w:szCs w:val="24"/>
              </w:rPr>
            </w:pPr>
          </w:p>
        </w:tc>
      </w:tr>
      <w:tr w:rsidR="00A943B4" w:rsidRPr="004F4CE6" w:rsidTr="008E4098">
        <w:trPr>
          <w:trHeight w:val="624"/>
        </w:trPr>
        <w:tc>
          <w:tcPr>
            <w:tcW w:w="1577" w:type="dxa"/>
            <w:vMerge/>
            <w:tcBorders>
              <w:top w:val="single" w:sz="4" w:space="0" w:color="000000"/>
              <w:left w:val="single" w:sz="4" w:space="0" w:color="000000"/>
              <w:right w:val="single" w:sz="4" w:space="0" w:color="000000"/>
            </w:tcBorders>
            <w:shd w:val="clear" w:color="auto" w:fill="auto"/>
            <w:vAlign w:val="center"/>
          </w:tcPr>
          <w:p w:rsidR="00A943B4" w:rsidRPr="004F4CE6" w:rsidRDefault="00A943B4">
            <w:pPr>
              <w:widowControl/>
              <w:jc w:val="center"/>
              <w:textAlignment w:val="center"/>
              <w:rPr>
                <w:rFonts w:ascii="Times New Roman" w:eastAsia="仿宋_GB2312" w:hAnsi="Times New Roman" w:cs="Times New Roman"/>
                <w:kern w:val="0"/>
                <w:sz w:val="24"/>
                <w:szCs w:val="24"/>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4F4CE6" w:rsidRDefault="00A943B4" w:rsidP="00A95B8C">
            <w:pPr>
              <w:jc w:val="center"/>
              <w:rPr>
                <w:rFonts w:ascii="Times New Roman" w:eastAsia="仿宋_GB2312" w:hAnsi="Times New Roman" w:cs="Times New Roman"/>
                <w:sz w:val="24"/>
                <w:szCs w:val="24"/>
              </w:rPr>
            </w:pPr>
            <w:r w:rsidRPr="004F4CE6">
              <w:rPr>
                <w:rFonts w:ascii="Times New Roman" w:eastAsia="仿宋_GB2312" w:hAnsi="Times New Roman" w:cs="Times New Roman"/>
                <w:sz w:val="24"/>
                <w:szCs w:val="24"/>
              </w:rPr>
              <w:t>016S2104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4F4CE6" w:rsidRDefault="00A943B4" w:rsidP="00A95B8C">
            <w:pPr>
              <w:jc w:val="left"/>
              <w:rPr>
                <w:rFonts w:ascii="Times New Roman" w:eastAsia="仿宋_GB2312" w:hAnsi="Times New Roman" w:cs="Times New Roman"/>
                <w:sz w:val="24"/>
                <w:szCs w:val="24"/>
              </w:rPr>
            </w:pPr>
            <w:r w:rsidRPr="004F4CE6">
              <w:rPr>
                <w:rFonts w:ascii="Times New Roman" w:eastAsia="仿宋_GB2312" w:hAnsi="Times New Roman" w:cs="Times New Roman"/>
                <w:sz w:val="24"/>
                <w:szCs w:val="24"/>
              </w:rPr>
              <w:t>有机合成化学（</w:t>
            </w:r>
            <w:r w:rsidRPr="004F4CE6">
              <w:rPr>
                <w:rFonts w:ascii="Times New Roman" w:eastAsia="仿宋_GB2312" w:hAnsi="Times New Roman" w:cs="Times New Roman"/>
                <w:sz w:val="24"/>
                <w:szCs w:val="24"/>
              </w:rPr>
              <w:t>Organic Synthesis</w:t>
            </w:r>
            <w:r w:rsidRPr="004F4CE6">
              <w:rPr>
                <w:rFonts w:ascii="Times New Roman" w:eastAsia="仿宋_GB2312" w:hAnsi="Times New Roman" w:cs="Times New Roman"/>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4F4CE6" w:rsidRDefault="00A943B4" w:rsidP="00A95B8C">
            <w:pPr>
              <w:jc w:val="center"/>
              <w:rPr>
                <w:rFonts w:ascii="Times New Roman" w:eastAsia="仿宋_GB2312" w:hAnsi="Times New Roman" w:cs="Times New Roman"/>
                <w:sz w:val="24"/>
                <w:szCs w:val="24"/>
              </w:rPr>
            </w:pPr>
            <w:r w:rsidRPr="004F4CE6">
              <w:rPr>
                <w:rFonts w:ascii="Times New Roman" w:eastAsia="仿宋_GB2312" w:hAnsi="Times New Roman" w:cs="Times New Roman"/>
                <w:sz w:val="24"/>
                <w:szCs w:val="24"/>
              </w:rPr>
              <w:t>2</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4F4CE6" w:rsidRDefault="00A943B4" w:rsidP="00A95B8C">
            <w:pPr>
              <w:jc w:val="center"/>
              <w:rPr>
                <w:rFonts w:ascii="Times New Roman" w:eastAsia="仿宋_GB2312" w:hAnsi="Times New Roman" w:cs="Times New Roman"/>
                <w:sz w:val="24"/>
                <w:szCs w:val="24"/>
              </w:rPr>
            </w:pPr>
            <w:r w:rsidRPr="004F4CE6">
              <w:rPr>
                <w:rFonts w:ascii="Times New Roman" w:eastAsia="仿宋_GB2312" w:hAnsi="Times New Roman" w:cs="Times New Roman"/>
                <w:sz w:val="24"/>
                <w:szCs w:val="24"/>
              </w:rPr>
              <w:t>36</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4F4CE6" w:rsidRDefault="00A943B4" w:rsidP="00A95B8C">
            <w:pPr>
              <w:jc w:val="center"/>
              <w:rPr>
                <w:rFonts w:ascii="Times New Roman" w:eastAsia="仿宋_GB2312" w:hAnsi="Times New Roman" w:cs="Times New Roman"/>
                <w:sz w:val="24"/>
                <w:szCs w:val="24"/>
              </w:rPr>
            </w:pPr>
            <w:r w:rsidRPr="004F4CE6">
              <w:rPr>
                <w:rFonts w:ascii="Times New Roman" w:eastAsia="仿宋_GB2312" w:hAnsi="Times New Roman" w:cs="Times New Roman"/>
                <w:sz w:val="24"/>
                <w:szCs w:val="24"/>
              </w:rPr>
              <w:t>1</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4F4CE6" w:rsidRDefault="00A943B4" w:rsidP="00A95B8C">
            <w:pPr>
              <w:jc w:val="center"/>
              <w:rPr>
                <w:rFonts w:ascii="Times New Roman" w:eastAsia="仿宋_GB2312" w:hAnsi="Times New Roman" w:cs="Times New Roman"/>
                <w:sz w:val="24"/>
                <w:szCs w:val="24"/>
              </w:rPr>
            </w:pPr>
            <w:r w:rsidRPr="004F4CE6">
              <w:rPr>
                <w:rFonts w:ascii="Times New Roman" w:eastAsia="仿宋_GB2312" w:hAnsi="Times New Roman" w:cs="Times New Roman"/>
                <w:sz w:val="24"/>
                <w:szCs w:val="24"/>
              </w:rPr>
              <w:t>魏俊发</w:t>
            </w:r>
          </w:p>
          <w:p w:rsidR="00A943B4" w:rsidRPr="004F4CE6" w:rsidRDefault="00A943B4" w:rsidP="00A95B8C">
            <w:pPr>
              <w:jc w:val="center"/>
              <w:rPr>
                <w:rFonts w:ascii="Times New Roman" w:eastAsia="仿宋_GB2312" w:hAnsi="Times New Roman" w:cs="Times New Roman"/>
                <w:sz w:val="24"/>
                <w:szCs w:val="24"/>
              </w:rPr>
            </w:pPr>
            <w:r w:rsidRPr="004F4CE6">
              <w:rPr>
                <w:rFonts w:ascii="Times New Roman" w:eastAsia="仿宋_GB2312" w:hAnsi="Times New Roman" w:cs="Times New Roman"/>
                <w:sz w:val="24"/>
                <w:szCs w:val="24"/>
              </w:rPr>
              <w:t>杨　俊</w:t>
            </w:r>
          </w:p>
          <w:p w:rsidR="00A943B4" w:rsidRPr="004F4CE6" w:rsidRDefault="00A943B4" w:rsidP="00A95B8C">
            <w:pPr>
              <w:jc w:val="center"/>
              <w:rPr>
                <w:rFonts w:ascii="Times New Roman" w:eastAsia="仿宋_GB2312" w:hAnsi="Times New Roman" w:cs="Times New Roman"/>
                <w:sz w:val="24"/>
                <w:szCs w:val="24"/>
              </w:rPr>
            </w:pPr>
            <w:r w:rsidRPr="004F4CE6">
              <w:rPr>
                <w:rFonts w:ascii="Times New Roman" w:eastAsia="仿宋_GB2312" w:hAnsi="Times New Roman" w:cs="Times New Roman"/>
                <w:sz w:val="24"/>
                <w:szCs w:val="24"/>
              </w:rPr>
              <w:t>石先莹</w:t>
            </w:r>
          </w:p>
        </w:tc>
        <w:tc>
          <w:tcPr>
            <w:tcW w:w="15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4F4CE6" w:rsidRDefault="00A943B4" w:rsidP="008E4098">
            <w:pPr>
              <w:widowControl/>
              <w:jc w:val="center"/>
              <w:rPr>
                <w:rFonts w:ascii="Times New Roman" w:eastAsia="仿宋_GB2312" w:hAnsi="Times New Roman" w:cs="Times New Roman"/>
                <w:sz w:val="24"/>
                <w:szCs w:val="24"/>
              </w:rPr>
            </w:pPr>
          </w:p>
        </w:tc>
      </w:tr>
      <w:tr w:rsidR="00A943B4" w:rsidRPr="004F4CE6" w:rsidTr="008E4098">
        <w:trPr>
          <w:trHeight w:val="624"/>
        </w:trPr>
        <w:tc>
          <w:tcPr>
            <w:tcW w:w="1577" w:type="dxa"/>
            <w:tcBorders>
              <w:left w:val="single" w:sz="4" w:space="0" w:color="000000"/>
              <w:right w:val="single" w:sz="4" w:space="0" w:color="000000"/>
            </w:tcBorders>
            <w:shd w:val="clear" w:color="auto" w:fill="auto"/>
            <w:vAlign w:val="center"/>
          </w:tcPr>
          <w:p w:rsidR="00A943B4" w:rsidRPr="004F4CE6" w:rsidRDefault="00A943B4">
            <w:pPr>
              <w:jc w:val="center"/>
              <w:rPr>
                <w:rFonts w:ascii="Times New Roman" w:eastAsia="仿宋_GB2312" w:hAnsi="Times New Roman" w:cs="Times New Roman"/>
                <w:sz w:val="24"/>
                <w:szCs w:val="24"/>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4F4CE6" w:rsidRDefault="00A943B4" w:rsidP="00A95B8C">
            <w:pPr>
              <w:jc w:val="center"/>
              <w:rPr>
                <w:rFonts w:ascii="Times New Roman" w:eastAsia="仿宋_GB2312" w:hAnsi="Times New Roman" w:cs="Times New Roman"/>
                <w:sz w:val="24"/>
                <w:szCs w:val="24"/>
              </w:rPr>
            </w:pPr>
            <w:r w:rsidRPr="004F4CE6">
              <w:rPr>
                <w:rFonts w:ascii="Times New Roman" w:eastAsia="仿宋_GB2312" w:hAnsi="Times New Roman" w:cs="Times New Roman"/>
                <w:sz w:val="24"/>
                <w:szCs w:val="24"/>
              </w:rPr>
              <w:t>016S2103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4F4CE6" w:rsidRDefault="00A943B4" w:rsidP="00A95B8C">
            <w:pPr>
              <w:jc w:val="left"/>
              <w:rPr>
                <w:rFonts w:ascii="Times New Roman" w:eastAsia="仿宋_GB2312" w:hAnsi="Times New Roman" w:cs="Times New Roman"/>
                <w:sz w:val="24"/>
                <w:szCs w:val="24"/>
              </w:rPr>
            </w:pPr>
            <w:r w:rsidRPr="004F4CE6">
              <w:rPr>
                <w:rFonts w:ascii="Times New Roman" w:eastAsia="仿宋_GB2312" w:hAnsi="Times New Roman" w:cs="Times New Roman"/>
                <w:sz w:val="24"/>
                <w:szCs w:val="24"/>
              </w:rPr>
              <w:t>化学信息学与科技论文英文写作（</w:t>
            </w:r>
            <w:r w:rsidRPr="004F4CE6">
              <w:rPr>
                <w:rFonts w:ascii="Times New Roman" w:eastAsia="仿宋_GB2312" w:hAnsi="Times New Roman" w:cs="Times New Roman"/>
                <w:sz w:val="24"/>
                <w:szCs w:val="24"/>
              </w:rPr>
              <w:t>Cheminformatics and Scientific English Writing</w:t>
            </w:r>
            <w:r w:rsidRPr="004F4CE6">
              <w:rPr>
                <w:rFonts w:ascii="Times New Roman" w:eastAsia="仿宋_GB2312" w:hAnsi="Times New Roman" w:cs="Times New Roman"/>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4F4CE6" w:rsidRDefault="00A943B4" w:rsidP="00A95B8C">
            <w:pPr>
              <w:jc w:val="center"/>
              <w:rPr>
                <w:rFonts w:ascii="Times New Roman" w:eastAsia="仿宋_GB2312" w:hAnsi="Times New Roman" w:cs="Times New Roman"/>
                <w:sz w:val="24"/>
                <w:szCs w:val="24"/>
              </w:rPr>
            </w:pPr>
            <w:r w:rsidRPr="004F4CE6">
              <w:rPr>
                <w:rFonts w:ascii="Times New Roman" w:eastAsia="仿宋_GB2312" w:hAnsi="Times New Roman" w:cs="Times New Roman"/>
                <w:sz w:val="24"/>
                <w:szCs w:val="24"/>
              </w:rPr>
              <w:t>2</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4F4CE6" w:rsidRDefault="00A943B4" w:rsidP="00A95B8C">
            <w:pPr>
              <w:jc w:val="center"/>
              <w:rPr>
                <w:rFonts w:ascii="Times New Roman" w:eastAsia="仿宋_GB2312" w:hAnsi="Times New Roman" w:cs="Times New Roman"/>
                <w:sz w:val="24"/>
                <w:szCs w:val="24"/>
              </w:rPr>
            </w:pPr>
            <w:r w:rsidRPr="004F4CE6">
              <w:rPr>
                <w:rFonts w:ascii="Times New Roman" w:eastAsia="仿宋_GB2312" w:hAnsi="Times New Roman" w:cs="Times New Roman"/>
                <w:sz w:val="24"/>
                <w:szCs w:val="24"/>
              </w:rPr>
              <w:t>36</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4F4CE6" w:rsidRDefault="00A943B4" w:rsidP="00A95B8C">
            <w:pPr>
              <w:jc w:val="center"/>
              <w:rPr>
                <w:rFonts w:ascii="Times New Roman" w:eastAsia="仿宋_GB2312" w:hAnsi="Times New Roman" w:cs="Times New Roman"/>
                <w:sz w:val="24"/>
                <w:szCs w:val="24"/>
              </w:rPr>
            </w:pPr>
            <w:r w:rsidRPr="004F4CE6">
              <w:rPr>
                <w:rFonts w:ascii="Times New Roman" w:eastAsia="仿宋_GB2312" w:hAnsi="Times New Roman" w:cs="Times New Roman"/>
                <w:sz w:val="24"/>
                <w:szCs w:val="24"/>
              </w:rPr>
              <w:t>1</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4F4CE6" w:rsidRDefault="00A943B4" w:rsidP="00A95B8C">
            <w:pPr>
              <w:jc w:val="center"/>
              <w:rPr>
                <w:rFonts w:ascii="Times New Roman" w:eastAsia="仿宋_GB2312" w:hAnsi="Times New Roman" w:cs="Times New Roman"/>
                <w:sz w:val="24"/>
                <w:szCs w:val="24"/>
              </w:rPr>
            </w:pPr>
            <w:r w:rsidRPr="004F4CE6">
              <w:rPr>
                <w:rFonts w:ascii="Times New Roman" w:eastAsia="仿宋_GB2312" w:hAnsi="Times New Roman" w:cs="Times New Roman"/>
                <w:sz w:val="24"/>
                <w:szCs w:val="24"/>
              </w:rPr>
              <w:t>高子伟</w:t>
            </w:r>
          </w:p>
          <w:p w:rsidR="00A943B4" w:rsidRPr="004F4CE6" w:rsidRDefault="00A943B4" w:rsidP="00A95B8C">
            <w:pPr>
              <w:jc w:val="center"/>
              <w:rPr>
                <w:rFonts w:ascii="Times New Roman" w:eastAsia="仿宋_GB2312" w:hAnsi="Times New Roman" w:cs="Times New Roman"/>
                <w:sz w:val="24"/>
                <w:szCs w:val="24"/>
              </w:rPr>
            </w:pPr>
            <w:r w:rsidRPr="004F4CE6">
              <w:rPr>
                <w:rFonts w:ascii="Times New Roman" w:eastAsia="仿宋_GB2312" w:hAnsi="Times New Roman" w:cs="Times New Roman"/>
                <w:sz w:val="24"/>
                <w:szCs w:val="24"/>
              </w:rPr>
              <w:t>顾　泉</w:t>
            </w:r>
          </w:p>
          <w:p w:rsidR="00A943B4" w:rsidRPr="004F4CE6" w:rsidRDefault="00A943B4" w:rsidP="00A95B8C">
            <w:pPr>
              <w:jc w:val="center"/>
              <w:rPr>
                <w:rFonts w:ascii="Times New Roman" w:eastAsia="仿宋_GB2312" w:hAnsi="Times New Roman" w:cs="Times New Roman"/>
                <w:sz w:val="24"/>
                <w:szCs w:val="24"/>
              </w:rPr>
            </w:pPr>
            <w:r w:rsidRPr="004F4CE6">
              <w:rPr>
                <w:rFonts w:ascii="Times New Roman" w:eastAsia="仿宋_GB2312" w:hAnsi="Times New Roman" w:cs="Times New Roman"/>
                <w:sz w:val="24"/>
                <w:szCs w:val="24"/>
              </w:rPr>
              <w:t>丁立平金</w:t>
            </w:r>
            <w:r w:rsidRPr="004F4CE6">
              <w:rPr>
                <w:rFonts w:ascii="Times New Roman" w:eastAsia="仿宋_GB2312" w:hAnsi="Times New Roman" w:cs="Times New Roman"/>
                <w:sz w:val="24"/>
                <w:szCs w:val="24"/>
              </w:rPr>
              <w:t xml:space="preserve">  </w:t>
            </w:r>
            <w:r w:rsidRPr="004F4CE6">
              <w:rPr>
                <w:rFonts w:ascii="Times New Roman" w:eastAsia="仿宋_GB2312" w:hAnsi="Times New Roman" w:cs="Times New Roman"/>
                <w:sz w:val="24"/>
                <w:szCs w:val="24"/>
              </w:rPr>
              <w:t>燕</w:t>
            </w:r>
          </w:p>
        </w:tc>
        <w:tc>
          <w:tcPr>
            <w:tcW w:w="15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4F4CE6" w:rsidRDefault="00A943B4" w:rsidP="008E4098">
            <w:pPr>
              <w:widowControl/>
              <w:jc w:val="center"/>
              <w:rPr>
                <w:rFonts w:ascii="Times New Roman" w:eastAsia="仿宋_GB2312" w:hAnsi="Times New Roman" w:cs="Times New Roman"/>
                <w:sz w:val="24"/>
                <w:szCs w:val="24"/>
              </w:rPr>
            </w:pPr>
          </w:p>
        </w:tc>
      </w:tr>
      <w:tr w:rsidR="00A943B4" w:rsidRPr="004F4CE6" w:rsidTr="0024056D">
        <w:trPr>
          <w:trHeight w:val="1099"/>
        </w:trPr>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4F4CE6" w:rsidRDefault="00A943B4">
            <w:pPr>
              <w:widowControl/>
              <w:jc w:val="center"/>
              <w:textAlignment w:val="center"/>
              <w:rPr>
                <w:rFonts w:ascii="Times New Roman" w:eastAsia="仿宋_GB2312" w:hAnsi="Times New Roman" w:cs="Times New Roman"/>
                <w:sz w:val="24"/>
                <w:szCs w:val="24"/>
              </w:rPr>
            </w:pPr>
            <w:r w:rsidRPr="004F4CE6">
              <w:rPr>
                <w:rFonts w:ascii="Times New Roman" w:eastAsia="仿宋_GB2312" w:hAnsi="Times New Roman" w:cs="Times New Roman"/>
                <w:kern w:val="0"/>
                <w:sz w:val="24"/>
                <w:szCs w:val="24"/>
              </w:rPr>
              <w:t>其他要求</w:t>
            </w:r>
          </w:p>
        </w:tc>
        <w:tc>
          <w:tcPr>
            <w:tcW w:w="752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4F4CE6" w:rsidRDefault="00A943B4" w:rsidP="000E3BFA">
            <w:pPr>
              <w:rPr>
                <w:rFonts w:ascii="Times New Roman" w:eastAsia="仿宋_GB2312" w:hAnsi="Times New Roman" w:cs="Times New Roman"/>
                <w:sz w:val="24"/>
                <w:szCs w:val="24"/>
              </w:rPr>
            </w:pPr>
            <w:r w:rsidRPr="004F4CE6">
              <w:rPr>
                <w:rFonts w:ascii="Times New Roman" w:eastAsia="仿宋_GB2312" w:hAnsi="Times New Roman" w:cs="Times New Roman"/>
                <w:sz w:val="24"/>
                <w:szCs w:val="24"/>
              </w:rPr>
              <w:t>专业必修课：在导师指导下在</w:t>
            </w:r>
            <w:r w:rsidRPr="004F4CE6">
              <w:rPr>
                <w:rFonts w:ascii="Times New Roman" w:eastAsia="仿宋_GB2312" w:hAnsi="Times New Roman" w:cs="Times New Roman"/>
                <w:sz w:val="24"/>
                <w:szCs w:val="24"/>
              </w:rPr>
              <w:t>“</w:t>
            </w:r>
            <w:r w:rsidRPr="004F4CE6">
              <w:rPr>
                <w:rFonts w:ascii="Times New Roman" w:eastAsia="仿宋_GB2312" w:hAnsi="Times New Roman" w:cs="Times New Roman"/>
                <w:sz w:val="24"/>
                <w:szCs w:val="24"/>
              </w:rPr>
              <w:t>专业必修课</w:t>
            </w:r>
            <w:r w:rsidRPr="004F4CE6">
              <w:rPr>
                <w:rFonts w:ascii="Times New Roman" w:eastAsia="仿宋_GB2312" w:hAnsi="Times New Roman" w:cs="Times New Roman"/>
                <w:sz w:val="24"/>
                <w:szCs w:val="24"/>
              </w:rPr>
              <w:t>”</w:t>
            </w:r>
            <w:r w:rsidRPr="004F4CE6">
              <w:rPr>
                <w:rFonts w:ascii="Times New Roman" w:eastAsia="仿宋_GB2312" w:hAnsi="Times New Roman" w:cs="Times New Roman"/>
                <w:sz w:val="24"/>
                <w:szCs w:val="24"/>
              </w:rPr>
              <w:t>列表中选课不少于</w:t>
            </w:r>
            <w:r w:rsidRPr="004F4CE6">
              <w:rPr>
                <w:rFonts w:ascii="Times New Roman" w:eastAsia="仿宋_GB2312" w:hAnsi="Times New Roman" w:cs="Times New Roman"/>
                <w:sz w:val="24"/>
                <w:szCs w:val="24"/>
              </w:rPr>
              <w:t>3</w:t>
            </w:r>
            <w:r w:rsidRPr="004F4CE6">
              <w:rPr>
                <w:rFonts w:ascii="Times New Roman" w:eastAsia="仿宋_GB2312" w:hAnsi="Times New Roman" w:cs="Times New Roman"/>
                <w:sz w:val="24"/>
                <w:szCs w:val="24"/>
              </w:rPr>
              <w:t>门；</w:t>
            </w:r>
          </w:p>
          <w:p w:rsidR="00A943B4" w:rsidRPr="004F4CE6" w:rsidRDefault="00A943B4" w:rsidP="00924C29">
            <w:pPr>
              <w:rPr>
                <w:rFonts w:ascii="Times New Roman" w:eastAsia="仿宋_GB2312" w:hAnsi="Times New Roman" w:cs="Times New Roman"/>
                <w:sz w:val="24"/>
                <w:szCs w:val="24"/>
              </w:rPr>
            </w:pPr>
            <w:r w:rsidRPr="004F4CE6">
              <w:rPr>
                <w:rFonts w:ascii="Times New Roman" w:eastAsia="仿宋_GB2312" w:hAnsi="Times New Roman" w:cs="Times New Roman"/>
                <w:sz w:val="24"/>
                <w:szCs w:val="24"/>
              </w:rPr>
              <w:t>选修课：在导师指导下选课不少于</w:t>
            </w:r>
            <w:r w:rsidRPr="004F4CE6">
              <w:rPr>
                <w:rFonts w:ascii="Times New Roman" w:eastAsia="仿宋_GB2312" w:hAnsi="Times New Roman" w:cs="Times New Roman"/>
                <w:sz w:val="24"/>
                <w:szCs w:val="24"/>
              </w:rPr>
              <w:t>3</w:t>
            </w:r>
            <w:r w:rsidRPr="004F4CE6">
              <w:rPr>
                <w:rFonts w:ascii="Times New Roman" w:eastAsia="仿宋_GB2312" w:hAnsi="Times New Roman" w:cs="Times New Roman"/>
                <w:sz w:val="24"/>
                <w:szCs w:val="24"/>
              </w:rPr>
              <w:t>门，可在</w:t>
            </w:r>
            <w:r w:rsidRPr="004F4CE6">
              <w:rPr>
                <w:rFonts w:ascii="Times New Roman" w:eastAsia="仿宋_GB2312" w:hAnsi="Times New Roman" w:cs="Times New Roman"/>
                <w:sz w:val="24"/>
                <w:szCs w:val="24"/>
              </w:rPr>
              <w:t>“</w:t>
            </w:r>
            <w:r w:rsidRPr="004F4CE6">
              <w:rPr>
                <w:rFonts w:ascii="Times New Roman" w:eastAsia="仿宋_GB2312" w:hAnsi="Times New Roman" w:cs="Times New Roman"/>
                <w:sz w:val="24"/>
                <w:szCs w:val="24"/>
              </w:rPr>
              <w:t>选修课</w:t>
            </w:r>
            <w:r w:rsidRPr="004F4CE6">
              <w:rPr>
                <w:rFonts w:ascii="Times New Roman" w:eastAsia="仿宋_GB2312" w:hAnsi="Times New Roman" w:cs="Times New Roman"/>
                <w:sz w:val="24"/>
                <w:szCs w:val="24"/>
              </w:rPr>
              <w:t>”</w:t>
            </w:r>
            <w:r w:rsidRPr="004F4CE6">
              <w:rPr>
                <w:rFonts w:ascii="Times New Roman" w:eastAsia="仿宋_GB2312" w:hAnsi="Times New Roman" w:cs="Times New Roman"/>
                <w:sz w:val="24"/>
                <w:szCs w:val="24"/>
              </w:rPr>
              <w:t>列表中选课，也可跨学科跨学院选课。</w:t>
            </w:r>
          </w:p>
        </w:tc>
      </w:tr>
      <w:tr w:rsidR="00A943B4" w:rsidRPr="004F4CE6">
        <w:trPr>
          <w:trHeight w:val="624"/>
        </w:trPr>
        <w:tc>
          <w:tcPr>
            <w:tcW w:w="9102"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4F4CE6" w:rsidRDefault="00A943B4">
            <w:pPr>
              <w:widowControl/>
              <w:jc w:val="center"/>
              <w:textAlignment w:val="center"/>
              <w:rPr>
                <w:rFonts w:ascii="Times New Roman" w:eastAsia="仿宋_GB2312" w:hAnsi="Times New Roman" w:cs="Times New Roman"/>
                <w:b/>
                <w:sz w:val="24"/>
                <w:szCs w:val="24"/>
              </w:rPr>
            </w:pPr>
            <w:r w:rsidRPr="004F4CE6">
              <w:rPr>
                <w:rFonts w:ascii="Times New Roman" w:eastAsia="仿宋_GB2312" w:hAnsi="Times New Roman" w:cs="Times New Roman"/>
                <w:b/>
                <w:kern w:val="0"/>
                <w:sz w:val="24"/>
                <w:szCs w:val="24"/>
              </w:rPr>
              <w:t>其他培养环节及要求</w:t>
            </w:r>
          </w:p>
        </w:tc>
      </w:tr>
      <w:tr w:rsidR="00A943B4" w:rsidRPr="004F4CE6">
        <w:trPr>
          <w:trHeight w:val="624"/>
        </w:trPr>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4F4CE6" w:rsidRDefault="00A943B4">
            <w:pPr>
              <w:widowControl/>
              <w:jc w:val="center"/>
              <w:textAlignment w:val="center"/>
              <w:rPr>
                <w:rFonts w:ascii="Times New Roman" w:eastAsia="仿宋_GB2312" w:hAnsi="Times New Roman" w:cs="Times New Roman"/>
                <w:sz w:val="24"/>
                <w:szCs w:val="24"/>
              </w:rPr>
            </w:pPr>
            <w:r w:rsidRPr="004F4CE6">
              <w:rPr>
                <w:rFonts w:ascii="Times New Roman" w:eastAsia="仿宋_GB2312" w:hAnsi="Times New Roman" w:cs="Times New Roman"/>
                <w:kern w:val="0"/>
                <w:sz w:val="24"/>
                <w:szCs w:val="24"/>
              </w:rPr>
              <w:t>其他培养环节</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4F4CE6" w:rsidRDefault="00A943B4">
            <w:pPr>
              <w:widowControl/>
              <w:jc w:val="center"/>
              <w:textAlignment w:val="center"/>
              <w:rPr>
                <w:rFonts w:ascii="Times New Roman" w:eastAsia="仿宋_GB2312" w:hAnsi="Times New Roman" w:cs="Times New Roman"/>
                <w:sz w:val="24"/>
                <w:szCs w:val="24"/>
              </w:rPr>
            </w:pPr>
            <w:r w:rsidRPr="004F4CE6">
              <w:rPr>
                <w:rFonts w:ascii="Times New Roman" w:eastAsia="仿宋_GB2312" w:hAnsi="Times New Roman" w:cs="Times New Roman"/>
                <w:kern w:val="0"/>
                <w:sz w:val="24"/>
                <w:szCs w:val="24"/>
              </w:rPr>
              <w:t>学分</w:t>
            </w:r>
          </w:p>
        </w:tc>
        <w:tc>
          <w:tcPr>
            <w:tcW w:w="419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4F4CE6" w:rsidRDefault="00A943B4">
            <w:pPr>
              <w:widowControl/>
              <w:jc w:val="center"/>
              <w:textAlignment w:val="center"/>
              <w:rPr>
                <w:rFonts w:ascii="Times New Roman" w:eastAsia="仿宋_GB2312" w:hAnsi="Times New Roman" w:cs="Times New Roman"/>
                <w:sz w:val="24"/>
                <w:szCs w:val="24"/>
              </w:rPr>
            </w:pPr>
            <w:r w:rsidRPr="004F4CE6">
              <w:rPr>
                <w:rFonts w:ascii="Times New Roman" w:eastAsia="仿宋_GB2312" w:hAnsi="Times New Roman" w:cs="Times New Roman"/>
                <w:kern w:val="0"/>
                <w:sz w:val="24"/>
                <w:szCs w:val="24"/>
              </w:rPr>
              <w:t>内容或要求</w:t>
            </w:r>
          </w:p>
        </w:tc>
        <w:tc>
          <w:tcPr>
            <w:tcW w:w="24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4F4CE6" w:rsidRDefault="00A943B4">
            <w:pPr>
              <w:widowControl/>
              <w:jc w:val="center"/>
              <w:textAlignment w:val="center"/>
              <w:rPr>
                <w:rFonts w:ascii="Times New Roman" w:eastAsia="仿宋_GB2312" w:hAnsi="Times New Roman" w:cs="Times New Roman"/>
                <w:sz w:val="24"/>
                <w:szCs w:val="24"/>
              </w:rPr>
            </w:pPr>
            <w:r w:rsidRPr="004F4CE6">
              <w:rPr>
                <w:rFonts w:ascii="Times New Roman" w:eastAsia="仿宋_GB2312" w:hAnsi="Times New Roman" w:cs="Times New Roman"/>
                <w:kern w:val="0"/>
                <w:sz w:val="24"/>
                <w:szCs w:val="24"/>
              </w:rPr>
              <w:t>考核时间及方式</w:t>
            </w:r>
          </w:p>
        </w:tc>
      </w:tr>
      <w:tr w:rsidR="00A943B4" w:rsidRPr="004F4CE6">
        <w:trPr>
          <w:trHeight w:val="624"/>
        </w:trPr>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4F4CE6" w:rsidRDefault="00A943B4">
            <w:pPr>
              <w:widowControl/>
              <w:jc w:val="center"/>
              <w:textAlignment w:val="center"/>
              <w:rPr>
                <w:rFonts w:ascii="Times New Roman" w:eastAsia="仿宋_GB2312" w:hAnsi="Times New Roman" w:cs="Times New Roman"/>
                <w:sz w:val="24"/>
                <w:szCs w:val="24"/>
              </w:rPr>
            </w:pPr>
            <w:r w:rsidRPr="004F4CE6">
              <w:rPr>
                <w:rFonts w:ascii="Times New Roman" w:eastAsia="仿宋_GB2312" w:hAnsi="Times New Roman" w:cs="Times New Roman"/>
                <w:kern w:val="0"/>
                <w:sz w:val="24"/>
                <w:szCs w:val="24"/>
              </w:rPr>
              <w:t>学术交流</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4F4CE6" w:rsidRDefault="00A943B4">
            <w:pPr>
              <w:jc w:val="center"/>
              <w:rPr>
                <w:rFonts w:ascii="Times New Roman" w:eastAsia="仿宋_GB2312" w:hAnsi="Times New Roman" w:cs="Times New Roman"/>
                <w:sz w:val="24"/>
                <w:szCs w:val="24"/>
              </w:rPr>
            </w:pPr>
            <w:r w:rsidRPr="004F4CE6">
              <w:rPr>
                <w:rFonts w:ascii="Times New Roman" w:eastAsia="仿宋_GB2312" w:hAnsi="Times New Roman" w:cs="Times New Roman"/>
                <w:sz w:val="24"/>
                <w:szCs w:val="24"/>
              </w:rPr>
              <w:t>2</w:t>
            </w:r>
          </w:p>
        </w:tc>
        <w:tc>
          <w:tcPr>
            <w:tcW w:w="419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4F4CE6" w:rsidRDefault="00A943B4" w:rsidP="00DC2313">
            <w:pPr>
              <w:jc w:val="left"/>
              <w:rPr>
                <w:rFonts w:ascii="Times New Roman" w:eastAsia="仿宋_GB2312" w:hAnsi="Times New Roman" w:cs="Times New Roman"/>
                <w:sz w:val="24"/>
                <w:szCs w:val="24"/>
              </w:rPr>
            </w:pPr>
            <w:r w:rsidRPr="004F4CE6">
              <w:rPr>
                <w:rFonts w:ascii="Times New Roman" w:eastAsia="仿宋_GB2312" w:hAnsi="Times New Roman" w:cs="Times New Roman"/>
                <w:sz w:val="24"/>
                <w:szCs w:val="24"/>
              </w:rPr>
              <w:t>研究生必须在所在二级学科学术论坛做学术报告</w:t>
            </w:r>
            <w:r w:rsidRPr="004F4CE6">
              <w:rPr>
                <w:rFonts w:ascii="Times New Roman" w:eastAsia="仿宋_GB2312" w:hAnsi="Times New Roman" w:cs="Times New Roman"/>
                <w:sz w:val="24"/>
                <w:szCs w:val="24"/>
              </w:rPr>
              <w:t>1</w:t>
            </w:r>
            <w:r w:rsidRPr="004F4CE6">
              <w:rPr>
                <w:rFonts w:ascii="Times New Roman" w:eastAsia="仿宋_GB2312" w:hAnsi="Times New Roman" w:cs="Times New Roman"/>
                <w:sz w:val="24"/>
                <w:szCs w:val="24"/>
              </w:rPr>
              <w:t>次；研究生参加学院或学校组织相关学术讲座不少于</w:t>
            </w:r>
            <w:r w:rsidRPr="004F4CE6">
              <w:rPr>
                <w:rFonts w:ascii="Times New Roman" w:eastAsia="仿宋_GB2312" w:hAnsi="Times New Roman" w:cs="Times New Roman"/>
                <w:sz w:val="24"/>
                <w:szCs w:val="24"/>
              </w:rPr>
              <w:t>20</w:t>
            </w:r>
            <w:r w:rsidRPr="004F4CE6">
              <w:rPr>
                <w:rFonts w:ascii="Times New Roman" w:eastAsia="仿宋_GB2312" w:hAnsi="Times New Roman" w:cs="Times New Roman"/>
                <w:sz w:val="24"/>
                <w:szCs w:val="24"/>
              </w:rPr>
              <w:t>次；研究生在读期间，至少参加国内或国际学术会议</w:t>
            </w:r>
            <w:r w:rsidRPr="004F4CE6">
              <w:rPr>
                <w:rFonts w:ascii="Times New Roman" w:eastAsia="仿宋_GB2312" w:hAnsi="Times New Roman" w:cs="Times New Roman"/>
                <w:sz w:val="24"/>
                <w:szCs w:val="24"/>
              </w:rPr>
              <w:t>1</w:t>
            </w:r>
            <w:r w:rsidRPr="004F4CE6">
              <w:rPr>
                <w:rFonts w:ascii="Times New Roman" w:eastAsia="仿宋_GB2312" w:hAnsi="Times New Roman" w:cs="Times New Roman"/>
                <w:sz w:val="24"/>
                <w:szCs w:val="24"/>
              </w:rPr>
              <w:t>次。具体</w:t>
            </w:r>
            <w:r>
              <w:rPr>
                <w:rFonts w:ascii="Times New Roman" w:eastAsia="仿宋_GB2312" w:hAnsi="Times New Roman" w:cs="Times New Roman" w:hint="eastAsia"/>
                <w:sz w:val="24"/>
                <w:szCs w:val="24"/>
              </w:rPr>
              <w:t>管理</w:t>
            </w:r>
            <w:r>
              <w:rPr>
                <w:rFonts w:ascii="Times New Roman" w:eastAsia="仿宋_GB2312" w:hAnsi="Times New Roman" w:cs="Times New Roman"/>
                <w:sz w:val="24"/>
                <w:szCs w:val="24"/>
              </w:rPr>
              <w:t>办法</w:t>
            </w:r>
            <w:r w:rsidRPr="004F4CE6">
              <w:rPr>
                <w:rFonts w:ascii="Times New Roman" w:eastAsia="仿宋_GB2312" w:hAnsi="Times New Roman" w:cs="Times New Roman"/>
                <w:sz w:val="24"/>
                <w:szCs w:val="24"/>
              </w:rPr>
              <w:t>详见《陕西师范大学化学化工学院研究生学术活动规定》</w:t>
            </w:r>
          </w:p>
        </w:tc>
        <w:tc>
          <w:tcPr>
            <w:tcW w:w="24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4F4CE6" w:rsidRDefault="00A943B4" w:rsidP="000238B6">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第</w:t>
            </w:r>
            <w:r>
              <w:rPr>
                <w:rFonts w:ascii="Times New Roman" w:eastAsia="仿宋_GB2312" w:hAnsi="Times New Roman" w:cs="Times New Roman"/>
                <w:sz w:val="24"/>
                <w:szCs w:val="24"/>
              </w:rPr>
              <w:t>一至四</w:t>
            </w:r>
            <w:r w:rsidRPr="004F4CE6">
              <w:rPr>
                <w:rFonts w:ascii="Times New Roman" w:eastAsia="仿宋_GB2312" w:hAnsi="Times New Roman" w:cs="Times New Roman"/>
                <w:sz w:val="24"/>
                <w:szCs w:val="24"/>
              </w:rPr>
              <w:t>学期</w:t>
            </w:r>
            <w:r>
              <w:rPr>
                <w:rFonts w:ascii="Times New Roman" w:eastAsia="仿宋_GB2312" w:hAnsi="Times New Roman" w:cs="Times New Roman"/>
                <w:sz w:val="24"/>
                <w:szCs w:val="24"/>
              </w:rPr>
              <w:t>进行</w:t>
            </w:r>
            <w:r w:rsidRPr="004F4CE6">
              <w:rPr>
                <w:rFonts w:ascii="Times New Roman" w:eastAsia="仿宋_GB2312" w:hAnsi="Times New Roman" w:cs="Times New Roman"/>
                <w:sz w:val="24"/>
                <w:szCs w:val="24"/>
              </w:rPr>
              <w:t>；</w:t>
            </w:r>
            <w:r>
              <w:rPr>
                <w:rFonts w:ascii="Times New Roman" w:eastAsia="仿宋_GB2312" w:hAnsi="Times New Roman" w:cs="Times New Roman" w:hint="eastAsia"/>
                <w:sz w:val="24"/>
                <w:szCs w:val="24"/>
              </w:rPr>
              <w:t>此</w:t>
            </w:r>
            <w:r>
              <w:rPr>
                <w:rFonts w:ascii="Times New Roman" w:eastAsia="仿宋_GB2312" w:hAnsi="Times New Roman" w:cs="Times New Roman"/>
                <w:sz w:val="24"/>
                <w:szCs w:val="24"/>
              </w:rPr>
              <w:t>环节为必修环节</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考核合格后计</w:t>
            </w:r>
            <w:r w:rsidR="000238B6">
              <w:rPr>
                <w:rFonts w:ascii="Times New Roman" w:eastAsia="仿宋_GB2312" w:hAnsi="Times New Roman" w:cs="Times New Roman" w:hint="eastAsia"/>
                <w:sz w:val="24"/>
                <w:szCs w:val="24"/>
              </w:rPr>
              <w:t>2</w:t>
            </w:r>
            <w:r>
              <w:rPr>
                <w:rFonts w:ascii="Times New Roman" w:eastAsia="仿宋_GB2312" w:hAnsi="Times New Roman" w:cs="Times New Roman" w:hint="eastAsia"/>
                <w:sz w:val="24"/>
                <w:szCs w:val="24"/>
              </w:rPr>
              <w:t>学分</w:t>
            </w:r>
          </w:p>
        </w:tc>
      </w:tr>
      <w:tr w:rsidR="00A943B4" w:rsidRPr="004F4CE6">
        <w:trPr>
          <w:trHeight w:val="624"/>
        </w:trPr>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4F4CE6" w:rsidRDefault="00A943B4">
            <w:pPr>
              <w:widowControl/>
              <w:jc w:val="center"/>
              <w:textAlignment w:val="center"/>
              <w:rPr>
                <w:rFonts w:ascii="Times New Roman" w:eastAsia="仿宋_GB2312" w:hAnsi="Times New Roman" w:cs="Times New Roman"/>
                <w:sz w:val="24"/>
                <w:szCs w:val="24"/>
              </w:rPr>
            </w:pPr>
            <w:r w:rsidRPr="004F4CE6">
              <w:rPr>
                <w:rFonts w:ascii="Times New Roman" w:eastAsia="仿宋_GB2312" w:hAnsi="Times New Roman" w:cs="Times New Roman"/>
                <w:kern w:val="0"/>
                <w:sz w:val="24"/>
                <w:szCs w:val="24"/>
              </w:rPr>
              <w:t>中期考核</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4F4CE6" w:rsidRDefault="00A943B4">
            <w:pPr>
              <w:jc w:val="center"/>
              <w:rPr>
                <w:rFonts w:ascii="Times New Roman" w:eastAsia="仿宋_GB2312" w:hAnsi="Times New Roman" w:cs="Times New Roman"/>
                <w:sz w:val="24"/>
                <w:szCs w:val="24"/>
              </w:rPr>
            </w:pPr>
            <w:r w:rsidRPr="004F4CE6">
              <w:rPr>
                <w:rFonts w:ascii="Times New Roman" w:eastAsia="仿宋_GB2312" w:hAnsi="Times New Roman" w:cs="Times New Roman"/>
                <w:sz w:val="24"/>
                <w:szCs w:val="24"/>
              </w:rPr>
              <w:t>1</w:t>
            </w:r>
          </w:p>
        </w:tc>
        <w:tc>
          <w:tcPr>
            <w:tcW w:w="419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4F4CE6" w:rsidRDefault="00A943B4" w:rsidP="004F4CE6">
            <w:pPr>
              <w:rPr>
                <w:rFonts w:ascii="Times New Roman" w:eastAsia="仿宋_GB2312" w:hAnsi="Times New Roman" w:cs="Times New Roman"/>
                <w:sz w:val="24"/>
                <w:szCs w:val="24"/>
              </w:rPr>
            </w:pPr>
            <w:r w:rsidRPr="004F4CE6">
              <w:rPr>
                <w:rFonts w:ascii="Times New Roman" w:eastAsia="仿宋_GB2312" w:hAnsi="Times New Roman" w:cs="Times New Roman"/>
                <w:sz w:val="24"/>
                <w:szCs w:val="24"/>
              </w:rPr>
              <w:t>硕士研究生在进入学位论文开题前，必须参加由学院组织的综合考核。具体</w:t>
            </w:r>
            <w:r>
              <w:rPr>
                <w:rFonts w:ascii="Times New Roman" w:eastAsia="仿宋_GB2312" w:hAnsi="Times New Roman" w:cs="Times New Roman" w:hint="eastAsia"/>
                <w:sz w:val="24"/>
                <w:szCs w:val="24"/>
              </w:rPr>
              <w:t>管理</w:t>
            </w:r>
            <w:r>
              <w:rPr>
                <w:rFonts w:ascii="Times New Roman" w:eastAsia="仿宋_GB2312" w:hAnsi="Times New Roman" w:cs="Times New Roman"/>
                <w:sz w:val="24"/>
                <w:szCs w:val="24"/>
              </w:rPr>
              <w:t>办法</w:t>
            </w:r>
            <w:r w:rsidRPr="004F4CE6">
              <w:rPr>
                <w:rFonts w:ascii="Times New Roman" w:eastAsia="仿宋_GB2312" w:hAnsi="Times New Roman" w:cs="Times New Roman"/>
                <w:sz w:val="24"/>
                <w:szCs w:val="24"/>
              </w:rPr>
              <w:t>详见《陕西师范大学化学化工学院研究生中期考核相关规定》</w:t>
            </w:r>
          </w:p>
        </w:tc>
        <w:tc>
          <w:tcPr>
            <w:tcW w:w="24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4F4CE6" w:rsidRDefault="00A943B4" w:rsidP="00601A7E">
            <w:pPr>
              <w:rPr>
                <w:rFonts w:ascii="Times New Roman" w:eastAsia="仿宋_GB2312" w:hAnsi="Times New Roman" w:cs="Times New Roman"/>
                <w:sz w:val="24"/>
                <w:szCs w:val="24"/>
              </w:rPr>
            </w:pPr>
            <w:r w:rsidRPr="004F4CE6">
              <w:rPr>
                <w:rFonts w:ascii="Times New Roman" w:eastAsia="仿宋_GB2312" w:hAnsi="Times New Roman" w:cs="Times New Roman"/>
                <w:sz w:val="24"/>
                <w:szCs w:val="24"/>
              </w:rPr>
              <w:t>第二学期</w:t>
            </w:r>
            <w:r>
              <w:rPr>
                <w:rFonts w:ascii="Times New Roman" w:eastAsia="仿宋_GB2312" w:hAnsi="Times New Roman" w:cs="Times New Roman" w:hint="eastAsia"/>
                <w:sz w:val="24"/>
                <w:szCs w:val="24"/>
              </w:rPr>
              <w:t>6</w:t>
            </w:r>
            <w:r w:rsidRPr="004F4CE6">
              <w:rPr>
                <w:rFonts w:ascii="Times New Roman" w:eastAsia="仿宋_GB2312" w:hAnsi="Times New Roman" w:cs="Times New Roman"/>
                <w:sz w:val="24"/>
                <w:szCs w:val="24"/>
              </w:rPr>
              <w:t>-</w:t>
            </w:r>
            <w:r>
              <w:rPr>
                <w:rFonts w:ascii="Times New Roman" w:eastAsia="仿宋_GB2312" w:hAnsi="Times New Roman" w:cs="Times New Roman" w:hint="eastAsia"/>
                <w:sz w:val="24"/>
                <w:szCs w:val="24"/>
              </w:rPr>
              <w:t>8</w:t>
            </w:r>
            <w:r w:rsidRPr="004F4CE6">
              <w:rPr>
                <w:rFonts w:ascii="Times New Roman" w:eastAsia="仿宋_GB2312" w:hAnsi="Times New Roman" w:cs="Times New Roman"/>
                <w:sz w:val="24"/>
                <w:szCs w:val="24"/>
              </w:rPr>
              <w:t>月进行</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此环节为必修环节</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考核合格后计</w:t>
            </w:r>
            <w:r>
              <w:rPr>
                <w:rFonts w:ascii="Times New Roman" w:eastAsia="仿宋_GB2312" w:hAnsi="Times New Roman" w:cs="Times New Roman" w:hint="eastAsia"/>
                <w:sz w:val="24"/>
                <w:szCs w:val="24"/>
              </w:rPr>
              <w:t>1</w:t>
            </w:r>
            <w:r>
              <w:rPr>
                <w:rFonts w:ascii="Times New Roman" w:eastAsia="仿宋_GB2312" w:hAnsi="Times New Roman" w:cs="Times New Roman" w:hint="eastAsia"/>
                <w:sz w:val="24"/>
                <w:szCs w:val="24"/>
              </w:rPr>
              <w:t>学分</w:t>
            </w:r>
          </w:p>
        </w:tc>
      </w:tr>
      <w:tr w:rsidR="00A943B4" w:rsidRPr="004F4CE6" w:rsidTr="004F4CE6">
        <w:trPr>
          <w:trHeight w:val="1686"/>
        </w:trPr>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4F4CE6" w:rsidRDefault="00A943B4">
            <w:pPr>
              <w:widowControl/>
              <w:jc w:val="center"/>
              <w:textAlignment w:val="center"/>
              <w:rPr>
                <w:rFonts w:ascii="Times New Roman" w:eastAsia="仿宋_GB2312" w:hAnsi="Times New Roman" w:cs="Times New Roman"/>
                <w:sz w:val="24"/>
                <w:szCs w:val="24"/>
              </w:rPr>
            </w:pPr>
            <w:r w:rsidRPr="004F4CE6">
              <w:rPr>
                <w:rFonts w:ascii="Times New Roman" w:eastAsia="仿宋_GB2312" w:hAnsi="Times New Roman" w:cs="Times New Roman"/>
                <w:kern w:val="0"/>
                <w:sz w:val="24"/>
                <w:szCs w:val="24"/>
              </w:rPr>
              <w:t>开题报告</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4F4CE6" w:rsidRDefault="00A943B4">
            <w:pPr>
              <w:jc w:val="center"/>
              <w:rPr>
                <w:rFonts w:ascii="Times New Roman" w:eastAsia="仿宋_GB2312" w:hAnsi="Times New Roman" w:cs="Times New Roman"/>
                <w:sz w:val="24"/>
                <w:szCs w:val="24"/>
              </w:rPr>
            </w:pPr>
            <w:r w:rsidRPr="004F4CE6">
              <w:rPr>
                <w:rFonts w:ascii="Times New Roman" w:eastAsia="仿宋_GB2312" w:hAnsi="Times New Roman" w:cs="Times New Roman"/>
                <w:sz w:val="24"/>
                <w:szCs w:val="24"/>
              </w:rPr>
              <w:t>1</w:t>
            </w:r>
          </w:p>
        </w:tc>
        <w:tc>
          <w:tcPr>
            <w:tcW w:w="419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4F4CE6" w:rsidRDefault="00A943B4" w:rsidP="004F4CE6">
            <w:pPr>
              <w:pStyle w:val="p0"/>
              <w:jc w:val="left"/>
              <w:rPr>
                <w:rFonts w:eastAsia="仿宋_GB2312"/>
              </w:rPr>
            </w:pPr>
            <w:r w:rsidRPr="004F4CE6">
              <w:rPr>
                <w:rFonts w:eastAsia="仿宋_GB2312"/>
                <w:kern w:val="2"/>
                <w:sz w:val="24"/>
                <w:szCs w:val="24"/>
              </w:rPr>
              <w:t>开题报告是研究生学位论文工作的重要环节，是保证学位论文进度和质量的前提。具体内容及要求详见《陕西师范大学化学化工学院关于研究生学位论文开题报告的规定》</w:t>
            </w:r>
          </w:p>
        </w:tc>
        <w:tc>
          <w:tcPr>
            <w:tcW w:w="24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4F4CE6" w:rsidRDefault="00A943B4">
            <w:pPr>
              <w:rPr>
                <w:rFonts w:ascii="Times New Roman" w:eastAsia="仿宋_GB2312" w:hAnsi="Times New Roman" w:cs="Times New Roman"/>
                <w:kern w:val="0"/>
                <w:sz w:val="24"/>
                <w:szCs w:val="24"/>
              </w:rPr>
            </w:pPr>
            <w:r w:rsidRPr="004F4CE6">
              <w:rPr>
                <w:rFonts w:ascii="Times New Roman" w:eastAsia="仿宋_GB2312" w:hAnsi="Times New Roman" w:cs="Times New Roman"/>
                <w:kern w:val="0"/>
                <w:sz w:val="24"/>
                <w:szCs w:val="24"/>
              </w:rPr>
              <w:t>第二学期</w:t>
            </w:r>
            <w:r w:rsidRPr="004F4CE6">
              <w:rPr>
                <w:rFonts w:ascii="Times New Roman" w:eastAsia="仿宋_GB2312" w:hAnsi="Times New Roman" w:cs="Times New Roman"/>
                <w:kern w:val="0"/>
                <w:sz w:val="24"/>
                <w:szCs w:val="24"/>
              </w:rPr>
              <w:t>6</w:t>
            </w:r>
            <w:r>
              <w:rPr>
                <w:rFonts w:ascii="Times New Roman" w:eastAsia="仿宋_GB2312" w:hAnsi="Times New Roman" w:cs="Times New Roman" w:hint="eastAsia"/>
                <w:kern w:val="0"/>
                <w:sz w:val="24"/>
                <w:szCs w:val="24"/>
              </w:rPr>
              <w:t>~8</w:t>
            </w:r>
            <w:r w:rsidRPr="004F4CE6">
              <w:rPr>
                <w:rFonts w:ascii="Times New Roman" w:eastAsia="仿宋_GB2312" w:hAnsi="Times New Roman" w:cs="Times New Roman"/>
                <w:kern w:val="0"/>
                <w:sz w:val="24"/>
                <w:szCs w:val="24"/>
              </w:rPr>
              <w:t>月进行；</w:t>
            </w:r>
            <w:r>
              <w:rPr>
                <w:rFonts w:ascii="Times New Roman" w:eastAsia="仿宋_GB2312" w:hAnsi="Times New Roman" w:cs="Times New Roman"/>
                <w:kern w:val="0"/>
                <w:sz w:val="24"/>
                <w:szCs w:val="24"/>
              </w:rPr>
              <w:t>此环节为必修环节</w:t>
            </w:r>
            <w:r>
              <w:rPr>
                <w:rFonts w:ascii="Times New Roman" w:eastAsia="仿宋_GB2312" w:hAnsi="Times New Roman" w:cs="Times New Roman" w:hint="eastAsia"/>
                <w:kern w:val="0"/>
                <w:sz w:val="24"/>
                <w:szCs w:val="24"/>
              </w:rPr>
              <w:t>；</w:t>
            </w:r>
            <w:r w:rsidRPr="004F4CE6">
              <w:rPr>
                <w:rFonts w:ascii="Times New Roman" w:eastAsia="仿宋_GB2312" w:hAnsi="Times New Roman" w:cs="Times New Roman"/>
                <w:kern w:val="0"/>
                <w:sz w:val="24"/>
                <w:szCs w:val="24"/>
              </w:rPr>
              <w:t>开题评审通过计</w:t>
            </w:r>
            <w:r w:rsidRPr="004F4CE6">
              <w:rPr>
                <w:rFonts w:ascii="Times New Roman" w:eastAsia="仿宋_GB2312" w:hAnsi="Times New Roman" w:cs="Times New Roman"/>
                <w:kern w:val="0"/>
                <w:sz w:val="24"/>
                <w:szCs w:val="24"/>
              </w:rPr>
              <w:t>1</w:t>
            </w:r>
            <w:r w:rsidRPr="004F4CE6">
              <w:rPr>
                <w:rFonts w:ascii="Times New Roman" w:eastAsia="仿宋_GB2312" w:hAnsi="Times New Roman" w:cs="Times New Roman"/>
                <w:kern w:val="0"/>
                <w:sz w:val="24"/>
                <w:szCs w:val="24"/>
              </w:rPr>
              <w:t>学分</w:t>
            </w:r>
          </w:p>
        </w:tc>
      </w:tr>
      <w:tr w:rsidR="00A943B4" w:rsidRPr="004F4CE6" w:rsidTr="004F4CE6">
        <w:trPr>
          <w:trHeight w:val="2347"/>
        </w:trPr>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4F4CE6" w:rsidRDefault="00A943B4">
            <w:pPr>
              <w:widowControl/>
              <w:jc w:val="center"/>
              <w:textAlignment w:val="center"/>
              <w:rPr>
                <w:rFonts w:ascii="Times New Roman" w:eastAsia="仿宋_GB2312" w:hAnsi="Times New Roman" w:cs="Times New Roman"/>
                <w:sz w:val="24"/>
                <w:szCs w:val="24"/>
              </w:rPr>
            </w:pPr>
            <w:r w:rsidRPr="004F4CE6">
              <w:rPr>
                <w:rFonts w:ascii="Times New Roman" w:eastAsia="仿宋_GB2312" w:hAnsi="Times New Roman" w:cs="Times New Roman"/>
                <w:kern w:val="0"/>
                <w:sz w:val="24"/>
                <w:szCs w:val="24"/>
              </w:rPr>
              <w:t>实践环节</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4F4CE6" w:rsidRDefault="00A943B4">
            <w:pPr>
              <w:jc w:val="center"/>
              <w:rPr>
                <w:rFonts w:ascii="Times New Roman" w:eastAsia="仿宋_GB2312" w:hAnsi="Times New Roman" w:cs="Times New Roman"/>
                <w:sz w:val="24"/>
                <w:szCs w:val="24"/>
              </w:rPr>
            </w:pPr>
            <w:r w:rsidRPr="004F4CE6">
              <w:rPr>
                <w:rFonts w:ascii="Times New Roman" w:eastAsia="仿宋_GB2312" w:hAnsi="Times New Roman" w:cs="Times New Roman"/>
                <w:sz w:val="24"/>
                <w:szCs w:val="24"/>
              </w:rPr>
              <w:t>1</w:t>
            </w:r>
          </w:p>
        </w:tc>
        <w:tc>
          <w:tcPr>
            <w:tcW w:w="419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4F4CE6" w:rsidRDefault="00A943B4" w:rsidP="004F4CE6">
            <w:pPr>
              <w:textAlignment w:val="baseline"/>
              <w:rPr>
                <w:rFonts w:ascii="Times New Roman" w:eastAsia="仿宋_GB2312" w:hAnsi="Times New Roman" w:cs="Times New Roman"/>
                <w:sz w:val="24"/>
                <w:szCs w:val="24"/>
              </w:rPr>
            </w:pPr>
            <w:r w:rsidRPr="004F4CE6">
              <w:rPr>
                <w:rFonts w:ascii="Times New Roman" w:eastAsia="仿宋_GB2312" w:hAnsi="Times New Roman" w:cs="Times New Roman"/>
                <w:sz w:val="24"/>
                <w:szCs w:val="24"/>
              </w:rPr>
              <w:t>硕士研究生实践环节根据专业特色和要求可以多种形式参与。实践内容可以包括教辅活动（协助教师辅导答疑、批改作业、上实验课、主持课堂讨论、协助指导本科生毕业论文等），科研实践（参与具体的科研项目、实验设计、技术开发和服务等），社会实践或调查等。</w:t>
            </w:r>
          </w:p>
        </w:tc>
        <w:tc>
          <w:tcPr>
            <w:tcW w:w="24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4F4CE6" w:rsidRDefault="00A943B4" w:rsidP="007D43F3">
            <w:pPr>
              <w:rPr>
                <w:rFonts w:ascii="Times New Roman" w:eastAsia="仿宋_GB2312" w:hAnsi="Times New Roman" w:cs="Times New Roman"/>
                <w:sz w:val="24"/>
                <w:szCs w:val="24"/>
              </w:rPr>
            </w:pPr>
            <w:r>
              <w:rPr>
                <w:rFonts w:ascii="Times New Roman" w:eastAsia="仿宋_GB2312" w:hAnsi="Times New Roman" w:cs="Times New Roman"/>
                <w:sz w:val="24"/>
                <w:szCs w:val="24"/>
              </w:rPr>
              <w:t>第六</w:t>
            </w:r>
            <w:r w:rsidRPr="004F4CE6">
              <w:rPr>
                <w:rFonts w:ascii="Times New Roman" w:eastAsia="仿宋_GB2312" w:hAnsi="Times New Roman" w:cs="Times New Roman"/>
                <w:sz w:val="24"/>
                <w:szCs w:val="24"/>
              </w:rPr>
              <w:t>学期</w:t>
            </w:r>
            <w:r w:rsidRPr="004F4CE6">
              <w:rPr>
                <w:rFonts w:ascii="Times New Roman" w:eastAsia="仿宋_GB2312" w:hAnsi="Times New Roman" w:cs="Times New Roman"/>
                <w:sz w:val="24"/>
                <w:szCs w:val="24"/>
              </w:rPr>
              <w:t>3</w:t>
            </w:r>
            <w:r w:rsidRPr="004F4CE6">
              <w:rPr>
                <w:rFonts w:ascii="Times New Roman" w:eastAsia="仿宋_GB2312" w:hAnsi="Times New Roman" w:cs="Times New Roman"/>
                <w:sz w:val="24"/>
                <w:szCs w:val="24"/>
              </w:rPr>
              <w:t>月进行；提交《研究生实践考核表》，考核通过计</w:t>
            </w:r>
            <w:r w:rsidRPr="004F4CE6">
              <w:rPr>
                <w:rFonts w:ascii="Times New Roman" w:eastAsia="仿宋_GB2312" w:hAnsi="Times New Roman" w:cs="Times New Roman"/>
                <w:sz w:val="24"/>
                <w:szCs w:val="24"/>
              </w:rPr>
              <w:t>1</w:t>
            </w:r>
            <w:r w:rsidRPr="004F4CE6">
              <w:rPr>
                <w:rFonts w:ascii="Times New Roman" w:eastAsia="仿宋_GB2312" w:hAnsi="Times New Roman" w:cs="Times New Roman"/>
                <w:sz w:val="24"/>
                <w:szCs w:val="24"/>
              </w:rPr>
              <w:t>学分。</w:t>
            </w:r>
          </w:p>
        </w:tc>
      </w:tr>
      <w:tr w:rsidR="00A943B4" w:rsidRPr="004F4CE6" w:rsidTr="004F4CE6">
        <w:trPr>
          <w:trHeight w:val="2381"/>
        </w:trPr>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4F4CE6" w:rsidRDefault="00A943B4" w:rsidP="00276DD6">
            <w:pPr>
              <w:widowControl/>
              <w:jc w:val="center"/>
              <w:textAlignment w:val="center"/>
              <w:rPr>
                <w:rFonts w:ascii="Times New Roman" w:eastAsia="仿宋_GB2312" w:hAnsi="Times New Roman" w:cs="Times New Roman"/>
                <w:sz w:val="24"/>
                <w:szCs w:val="24"/>
              </w:rPr>
            </w:pPr>
            <w:r w:rsidRPr="004F4CE6">
              <w:rPr>
                <w:rFonts w:ascii="Times New Roman" w:eastAsia="仿宋_GB2312" w:hAnsi="Times New Roman" w:cs="Times New Roman"/>
                <w:kern w:val="0"/>
                <w:sz w:val="24"/>
                <w:szCs w:val="24"/>
              </w:rPr>
              <w:lastRenderedPageBreak/>
              <w:t>预审读</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4F4CE6" w:rsidRDefault="00A943B4">
            <w:pPr>
              <w:jc w:val="center"/>
              <w:rPr>
                <w:rFonts w:ascii="Times New Roman" w:eastAsia="仿宋_GB2312" w:hAnsi="Times New Roman" w:cs="Times New Roman"/>
                <w:sz w:val="24"/>
                <w:szCs w:val="24"/>
              </w:rPr>
            </w:pPr>
            <w:r w:rsidRPr="004F4CE6">
              <w:rPr>
                <w:rFonts w:ascii="Times New Roman" w:eastAsia="仿宋_GB2312" w:hAnsi="Times New Roman" w:cs="Times New Roman"/>
                <w:sz w:val="24"/>
                <w:szCs w:val="24"/>
              </w:rPr>
              <w:t>-</w:t>
            </w:r>
          </w:p>
        </w:tc>
        <w:tc>
          <w:tcPr>
            <w:tcW w:w="419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4F4CE6" w:rsidRDefault="00A943B4" w:rsidP="004F4CE6">
            <w:pPr>
              <w:pStyle w:val="Default"/>
              <w:jc w:val="both"/>
              <w:rPr>
                <w:rFonts w:ascii="Times New Roman" w:eastAsia="仿宋_GB2312" w:hAnsi="Times New Roman" w:cs="Times New Roman"/>
                <w:color w:val="auto"/>
              </w:rPr>
            </w:pPr>
            <w:r w:rsidRPr="004F4CE6">
              <w:rPr>
                <w:rFonts w:ascii="Times New Roman" w:eastAsia="仿宋_GB2312" w:hAnsi="Times New Roman" w:cs="Times New Roman"/>
                <w:color w:val="auto"/>
              </w:rPr>
              <w:t>硕士学位论文的预审读工作是在完成所有预定的论文工作内容和学位论文初稿撰写之后</w:t>
            </w:r>
            <w:r>
              <w:rPr>
                <w:rFonts w:ascii="Times New Roman" w:eastAsia="仿宋_GB2312" w:hAnsi="Times New Roman" w:cs="Times New Roman" w:hint="eastAsia"/>
                <w:color w:val="auto"/>
              </w:rPr>
              <w:t>，</w:t>
            </w:r>
            <w:r w:rsidRPr="004F4CE6">
              <w:rPr>
                <w:rFonts w:ascii="Times New Roman" w:eastAsia="仿宋_GB2312" w:hAnsi="Times New Roman" w:cs="Times New Roman"/>
                <w:color w:val="auto"/>
              </w:rPr>
              <w:t>在论文正式提交</w:t>
            </w:r>
            <w:bookmarkStart w:id="2" w:name="a"/>
            <w:bookmarkEnd w:id="2"/>
            <w:r w:rsidRPr="004F4CE6">
              <w:rPr>
                <w:rFonts w:ascii="Times New Roman" w:eastAsia="仿宋_GB2312" w:hAnsi="Times New Roman" w:cs="Times New Roman"/>
                <w:color w:val="auto"/>
              </w:rPr>
              <w:t>评阅之前进行的审查过程。负责预审读的教师应针对论文中存在的问题提出修改意见，填写《陕西师范大学硕士学位论文预审读简表》。</w:t>
            </w:r>
          </w:p>
        </w:tc>
        <w:tc>
          <w:tcPr>
            <w:tcW w:w="24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4F4CE6" w:rsidRDefault="00A943B4" w:rsidP="006315C2">
            <w:pPr>
              <w:jc w:val="left"/>
              <w:rPr>
                <w:rFonts w:ascii="Times New Roman" w:eastAsia="仿宋_GB2312" w:hAnsi="Times New Roman" w:cs="Times New Roman"/>
                <w:sz w:val="24"/>
                <w:szCs w:val="24"/>
              </w:rPr>
            </w:pPr>
            <w:r w:rsidRPr="004F4CE6">
              <w:rPr>
                <w:rFonts w:ascii="Times New Roman" w:eastAsia="仿宋_GB2312" w:hAnsi="Times New Roman" w:cs="Times New Roman"/>
                <w:sz w:val="24"/>
                <w:szCs w:val="24"/>
              </w:rPr>
              <w:t>第六学期</w:t>
            </w:r>
            <w:r w:rsidRPr="004F4CE6">
              <w:rPr>
                <w:rFonts w:ascii="Times New Roman" w:eastAsia="仿宋_GB2312" w:hAnsi="Times New Roman" w:cs="Times New Roman"/>
                <w:sz w:val="24"/>
                <w:szCs w:val="24"/>
              </w:rPr>
              <w:t>3</w:t>
            </w:r>
            <w:r w:rsidRPr="004F4CE6">
              <w:rPr>
                <w:rFonts w:ascii="Times New Roman" w:eastAsia="仿宋_GB2312" w:hAnsi="Times New Roman" w:cs="Times New Roman"/>
                <w:sz w:val="24"/>
                <w:szCs w:val="24"/>
              </w:rPr>
              <w:t>月进行；预审读通过论文方可参加送审。</w:t>
            </w:r>
          </w:p>
        </w:tc>
      </w:tr>
      <w:tr w:rsidR="00A943B4" w:rsidRPr="004F4CE6">
        <w:trPr>
          <w:trHeight w:val="624"/>
        </w:trPr>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4F4CE6" w:rsidRDefault="00A943B4">
            <w:pPr>
              <w:widowControl/>
              <w:jc w:val="center"/>
              <w:textAlignment w:val="center"/>
              <w:rPr>
                <w:rFonts w:ascii="Times New Roman" w:eastAsia="仿宋_GB2312" w:hAnsi="Times New Roman" w:cs="Times New Roman"/>
                <w:sz w:val="24"/>
                <w:szCs w:val="24"/>
              </w:rPr>
            </w:pPr>
            <w:r w:rsidRPr="004F4CE6">
              <w:rPr>
                <w:rFonts w:ascii="Times New Roman" w:eastAsia="仿宋_GB2312" w:hAnsi="Times New Roman" w:cs="Times New Roman"/>
                <w:kern w:val="0"/>
                <w:sz w:val="24"/>
                <w:szCs w:val="24"/>
              </w:rPr>
              <w:t>学位论文</w:t>
            </w:r>
          </w:p>
        </w:tc>
        <w:tc>
          <w:tcPr>
            <w:tcW w:w="752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4F4CE6" w:rsidRDefault="00A943B4" w:rsidP="00F64389">
            <w:pPr>
              <w:ind w:firstLineChars="200" w:firstLine="480"/>
              <w:rPr>
                <w:rFonts w:ascii="Times New Roman" w:eastAsia="仿宋_GB2312" w:hAnsi="Times New Roman" w:cs="Times New Roman"/>
                <w:sz w:val="24"/>
                <w:szCs w:val="24"/>
              </w:rPr>
            </w:pPr>
            <w:r w:rsidRPr="004F4CE6">
              <w:rPr>
                <w:rFonts w:ascii="Times New Roman" w:eastAsia="仿宋_GB2312" w:hAnsi="Times New Roman" w:cs="Times New Roman"/>
                <w:kern w:val="0"/>
                <w:sz w:val="24"/>
                <w:szCs w:val="24"/>
              </w:rPr>
              <w:t>学位论文是研究生培养的重要部分，是对硕士生进行科学研究的全面训练，也是衡量硕士研究生能否获得学位的重要依据之一。硕士研究生学位论文要满足一定的工作量，至少要有一年至一年半时间用于论文研究或撰写。科研成果符合《陕西师范大学化学化工学院博士硕士学位申请者在学期间产出学术成果暂行规定》方可申请学位论文答辩，具体答辩流程及要求按照学校有关规定执行。</w:t>
            </w:r>
          </w:p>
        </w:tc>
      </w:tr>
      <w:tr w:rsidR="00A943B4" w:rsidRPr="004F4CE6">
        <w:trPr>
          <w:trHeight w:val="624"/>
        </w:trPr>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4F4CE6" w:rsidRDefault="00A943B4">
            <w:pPr>
              <w:widowControl/>
              <w:jc w:val="center"/>
              <w:textAlignment w:val="center"/>
              <w:rPr>
                <w:rFonts w:ascii="Times New Roman" w:eastAsia="仿宋_GB2312" w:hAnsi="Times New Roman" w:cs="Times New Roman"/>
                <w:sz w:val="24"/>
                <w:szCs w:val="24"/>
              </w:rPr>
            </w:pPr>
            <w:r w:rsidRPr="004F4CE6">
              <w:rPr>
                <w:rFonts w:ascii="Times New Roman" w:eastAsia="仿宋_GB2312" w:hAnsi="Times New Roman" w:cs="Times New Roman"/>
                <w:kern w:val="0"/>
                <w:sz w:val="24"/>
                <w:szCs w:val="24"/>
              </w:rPr>
              <w:t>毕业和授予学位标准</w:t>
            </w:r>
          </w:p>
        </w:tc>
        <w:tc>
          <w:tcPr>
            <w:tcW w:w="752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4F4CE6" w:rsidRDefault="00A943B4" w:rsidP="00DB4BAA">
            <w:pPr>
              <w:rPr>
                <w:rFonts w:ascii="Times New Roman" w:eastAsia="仿宋_GB2312" w:hAnsi="Times New Roman" w:cs="Times New Roman"/>
                <w:sz w:val="24"/>
                <w:szCs w:val="24"/>
              </w:rPr>
            </w:pPr>
            <w:r w:rsidRPr="004F4CE6">
              <w:rPr>
                <w:rFonts w:ascii="Times New Roman" w:eastAsia="仿宋_GB2312" w:hAnsi="Times New Roman" w:cs="Times New Roman"/>
                <w:sz w:val="24"/>
                <w:szCs w:val="24"/>
              </w:rPr>
              <w:t>按照学校相关文件执行。</w:t>
            </w:r>
          </w:p>
        </w:tc>
      </w:tr>
      <w:tr w:rsidR="00A943B4" w:rsidRPr="004F4CE6">
        <w:trPr>
          <w:trHeight w:val="624"/>
        </w:trPr>
        <w:tc>
          <w:tcPr>
            <w:tcW w:w="9102"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4F4CE6" w:rsidRDefault="00A943B4">
            <w:pPr>
              <w:widowControl/>
              <w:jc w:val="center"/>
              <w:textAlignment w:val="center"/>
              <w:rPr>
                <w:rFonts w:ascii="Times New Roman" w:eastAsia="仿宋_GB2312" w:hAnsi="Times New Roman" w:cs="Times New Roman"/>
                <w:b/>
                <w:sz w:val="24"/>
                <w:szCs w:val="24"/>
              </w:rPr>
            </w:pPr>
            <w:r w:rsidRPr="004F4CE6">
              <w:rPr>
                <w:rFonts w:ascii="Times New Roman" w:eastAsia="仿宋_GB2312" w:hAnsi="Times New Roman" w:cs="Times New Roman"/>
                <w:b/>
                <w:kern w:val="0"/>
                <w:sz w:val="24"/>
                <w:szCs w:val="24"/>
              </w:rPr>
              <w:t>本学科主要文献</w:t>
            </w:r>
            <w:r w:rsidRPr="004F4CE6">
              <w:rPr>
                <w:rFonts w:ascii="Times New Roman" w:eastAsia="仿宋_GB2312" w:hAnsi="Times New Roman" w:cs="Times New Roman"/>
                <w:b/>
                <w:kern w:val="0"/>
                <w:sz w:val="24"/>
                <w:szCs w:val="24"/>
              </w:rPr>
              <w:t xml:space="preserve"> </w:t>
            </w:r>
            <w:r w:rsidRPr="004F4CE6">
              <w:rPr>
                <w:rFonts w:ascii="Times New Roman" w:eastAsia="仿宋_GB2312" w:hAnsi="Times New Roman" w:cs="Times New Roman"/>
                <w:b/>
                <w:kern w:val="0"/>
                <w:sz w:val="24"/>
                <w:szCs w:val="24"/>
              </w:rPr>
              <w:t>目录及刊物</w:t>
            </w:r>
          </w:p>
        </w:tc>
      </w:tr>
      <w:tr w:rsidR="00A943B4" w:rsidRPr="004F4CE6" w:rsidTr="006A1AD4">
        <w:trPr>
          <w:trHeight w:val="624"/>
        </w:trPr>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4F4CE6" w:rsidRDefault="00A943B4" w:rsidP="003428E1">
            <w:pPr>
              <w:widowControl/>
              <w:jc w:val="center"/>
              <w:textAlignment w:val="center"/>
              <w:rPr>
                <w:rFonts w:ascii="Times New Roman" w:eastAsia="仿宋_GB2312" w:hAnsi="Times New Roman" w:cs="Times New Roman"/>
                <w:sz w:val="24"/>
                <w:szCs w:val="24"/>
              </w:rPr>
            </w:pPr>
            <w:r w:rsidRPr="004F4CE6">
              <w:rPr>
                <w:rFonts w:ascii="Times New Roman" w:eastAsia="仿宋_GB2312" w:hAnsi="Times New Roman" w:cs="Times New Roman"/>
                <w:kern w:val="0"/>
                <w:sz w:val="24"/>
                <w:szCs w:val="24"/>
              </w:rPr>
              <w:t>序号</w:t>
            </w:r>
          </w:p>
        </w:tc>
        <w:tc>
          <w:tcPr>
            <w:tcW w:w="298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4F4CE6" w:rsidRDefault="00A943B4" w:rsidP="003428E1">
            <w:pPr>
              <w:widowControl/>
              <w:jc w:val="center"/>
              <w:textAlignment w:val="center"/>
              <w:rPr>
                <w:rFonts w:ascii="Times New Roman" w:eastAsia="仿宋_GB2312" w:hAnsi="Times New Roman" w:cs="Times New Roman"/>
                <w:sz w:val="24"/>
                <w:szCs w:val="24"/>
              </w:rPr>
            </w:pPr>
            <w:r w:rsidRPr="004F4CE6">
              <w:rPr>
                <w:rFonts w:ascii="Times New Roman" w:eastAsia="仿宋_GB2312" w:hAnsi="Times New Roman" w:cs="Times New Roman"/>
                <w:kern w:val="0"/>
                <w:sz w:val="24"/>
                <w:szCs w:val="24"/>
              </w:rPr>
              <w:t>著作或期刊名称</w:t>
            </w:r>
          </w:p>
        </w:tc>
        <w:tc>
          <w:tcPr>
            <w:tcW w:w="20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4F4CE6" w:rsidRDefault="00A943B4" w:rsidP="003428E1">
            <w:pPr>
              <w:widowControl/>
              <w:jc w:val="center"/>
              <w:textAlignment w:val="center"/>
              <w:rPr>
                <w:rFonts w:ascii="Times New Roman" w:eastAsia="仿宋_GB2312" w:hAnsi="Times New Roman" w:cs="Times New Roman"/>
                <w:sz w:val="24"/>
                <w:szCs w:val="24"/>
              </w:rPr>
            </w:pPr>
            <w:r w:rsidRPr="004F4CE6">
              <w:rPr>
                <w:rFonts w:ascii="Times New Roman" w:eastAsia="仿宋_GB2312" w:hAnsi="Times New Roman" w:cs="Times New Roman"/>
                <w:kern w:val="0"/>
                <w:sz w:val="24"/>
                <w:szCs w:val="24"/>
              </w:rPr>
              <w:t>作者</w:t>
            </w:r>
          </w:p>
        </w:tc>
        <w:tc>
          <w:tcPr>
            <w:tcW w:w="10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4F4CE6" w:rsidRDefault="00A943B4" w:rsidP="003428E1">
            <w:pPr>
              <w:widowControl/>
              <w:jc w:val="center"/>
              <w:textAlignment w:val="center"/>
              <w:rPr>
                <w:rFonts w:ascii="Times New Roman" w:eastAsia="仿宋_GB2312" w:hAnsi="Times New Roman" w:cs="Times New Roman"/>
                <w:sz w:val="24"/>
                <w:szCs w:val="24"/>
              </w:rPr>
            </w:pPr>
            <w:r w:rsidRPr="004F4CE6">
              <w:rPr>
                <w:rFonts w:ascii="Times New Roman" w:eastAsia="仿宋_GB2312" w:hAnsi="Times New Roman" w:cs="Times New Roman"/>
                <w:kern w:val="0"/>
                <w:sz w:val="24"/>
                <w:szCs w:val="24"/>
              </w:rPr>
              <w:t>考核方式</w:t>
            </w: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4F4CE6" w:rsidRDefault="00A943B4" w:rsidP="003428E1">
            <w:pPr>
              <w:widowControl/>
              <w:jc w:val="center"/>
              <w:textAlignment w:val="center"/>
              <w:rPr>
                <w:rFonts w:ascii="Times New Roman" w:eastAsia="仿宋_GB2312" w:hAnsi="Times New Roman" w:cs="Times New Roman"/>
                <w:sz w:val="24"/>
                <w:szCs w:val="24"/>
              </w:rPr>
            </w:pPr>
            <w:r w:rsidRPr="004F4CE6">
              <w:rPr>
                <w:rFonts w:ascii="Times New Roman" w:eastAsia="仿宋_GB2312" w:hAnsi="Times New Roman" w:cs="Times New Roman"/>
                <w:kern w:val="0"/>
                <w:sz w:val="24"/>
                <w:szCs w:val="24"/>
              </w:rPr>
              <w:t>备注（选读</w:t>
            </w:r>
            <w:r w:rsidRPr="004F4CE6">
              <w:rPr>
                <w:rFonts w:ascii="Times New Roman" w:eastAsia="仿宋_GB2312" w:hAnsi="Times New Roman" w:cs="Times New Roman"/>
                <w:kern w:val="0"/>
                <w:sz w:val="24"/>
                <w:szCs w:val="24"/>
              </w:rPr>
              <w:t>/</w:t>
            </w:r>
            <w:r w:rsidRPr="004F4CE6">
              <w:rPr>
                <w:rFonts w:ascii="Times New Roman" w:eastAsia="仿宋_GB2312" w:hAnsi="Times New Roman" w:cs="Times New Roman"/>
                <w:kern w:val="0"/>
                <w:sz w:val="24"/>
                <w:szCs w:val="24"/>
              </w:rPr>
              <w:t>必读）</w:t>
            </w:r>
          </w:p>
        </w:tc>
      </w:tr>
      <w:tr w:rsidR="00A943B4" w:rsidRPr="004F4CE6" w:rsidTr="006A1AD4">
        <w:trPr>
          <w:trHeight w:val="624"/>
        </w:trPr>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4F4CE6" w:rsidRDefault="00A943B4" w:rsidP="006A1AD4">
            <w:pPr>
              <w:jc w:val="center"/>
              <w:rPr>
                <w:rFonts w:ascii="Times New Roman" w:eastAsia="仿宋_GB2312" w:hAnsi="Times New Roman" w:cs="Times New Roman"/>
                <w:sz w:val="24"/>
                <w:szCs w:val="24"/>
              </w:rPr>
            </w:pPr>
            <w:r w:rsidRPr="004F4CE6">
              <w:rPr>
                <w:rFonts w:ascii="Times New Roman" w:eastAsia="仿宋_GB2312" w:hAnsi="Times New Roman" w:cs="Times New Roman"/>
                <w:sz w:val="24"/>
                <w:szCs w:val="24"/>
              </w:rPr>
              <w:t>1</w:t>
            </w:r>
          </w:p>
        </w:tc>
        <w:tc>
          <w:tcPr>
            <w:tcW w:w="298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4F4CE6" w:rsidRDefault="00AC212A" w:rsidP="00AC212A">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催化作用基础</w:t>
            </w:r>
          </w:p>
        </w:tc>
        <w:tc>
          <w:tcPr>
            <w:tcW w:w="20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C212A" w:rsidRPr="00AC212A" w:rsidRDefault="00AC212A" w:rsidP="00AC212A">
            <w:pPr>
              <w:widowControl/>
              <w:shd w:val="clear" w:color="auto" w:fill="FFFFFF"/>
              <w:spacing w:line="570" w:lineRule="atLeast"/>
              <w:jc w:val="center"/>
              <w:outlineLvl w:val="0"/>
              <w:rPr>
                <w:rFonts w:ascii="微软雅黑" w:eastAsia="微软雅黑" w:hAnsi="微软雅黑" w:cs="宋体"/>
                <w:b/>
                <w:bCs/>
                <w:color w:val="333333"/>
                <w:kern w:val="36"/>
                <w:sz w:val="36"/>
                <w:szCs w:val="36"/>
              </w:rPr>
            </w:pPr>
            <w:r w:rsidRPr="00AC212A">
              <w:rPr>
                <w:rFonts w:ascii="Times New Roman" w:eastAsia="仿宋_GB2312" w:hAnsi="Times New Roman" w:cs="Times New Roman" w:hint="eastAsia"/>
                <w:sz w:val="24"/>
                <w:szCs w:val="24"/>
              </w:rPr>
              <w:t>甄开吉</w:t>
            </w:r>
          </w:p>
          <w:p w:rsidR="00A943B4" w:rsidRPr="004F4CE6" w:rsidRDefault="00A943B4" w:rsidP="00AC212A">
            <w:pPr>
              <w:jc w:val="center"/>
              <w:rPr>
                <w:rFonts w:ascii="Times New Roman" w:eastAsia="仿宋_GB2312" w:hAnsi="Times New Roman" w:cs="Times New Roman"/>
                <w:sz w:val="24"/>
                <w:szCs w:val="24"/>
              </w:rPr>
            </w:pPr>
          </w:p>
        </w:tc>
        <w:tc>
          <w:tcPr>
            <w:tcW w:w="10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4F4CE6" w:rsidRDefault="00A943B4" w:rsidP="00AC212A">
            <w:pPr>
              <w:jc w:val="center"/>
              <w:rPr>
                <w:rFonts w:ascii="Times New Roman" w:eastAsia="仿宋_GB2312" w:hAnsi="Times New Roman" w:cs="Times New Roman"/>
                <w:sz w:val="24"/>
                <w:szCs w:val="24"/>
              </w:rPr>
            </w:pPr>
            <w:r w:rsidRPr="004F4CE6">
              <w:rPr>
                <w:rFonts w:ascii="Times New Roman" w:eastAsia="仿宋_GB2312" w:hAnsi="Times New Roman" w:cs="Times New Roman"/>
                <w:sz w:val="24"/>
                <w:szCs w:val="24"/>
              </w:rPr>
              <w:t>结合中期考核进行</w:t>
            </w: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4F4CE6" w:rsidRDefault="003F5960" w:rsidP="003428E1">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必读</w:t>
            </w:r>
          </w:p>
        </w:tc>
      </w:tr>
      <w:tr w:rsidR="00A943B4" w:rsidRPr="004F4CE6" w:rsidTr="006A1AD4">
        <w:trPr>
          <w:trHeight w:val="624"/>
        </w:trPr>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4F4CE6" w:rsidRDefault="00A943B4" w:rsidP="006A1AD4">
            <w:pPr>
              <w:jc w:val="center"/>
              <w:rPr>
                <w:rFonts w:ascii="Times New Roman" w:eastAsia="仿宋_GB2312" w:hAnsi="Times New Roman" w:cs="Times New Roman"/>
                <w:sz w:val="24"/>
                <w:szCs w:val="24"/>
              </w:rPr>
            </w:pPr>
            <w:r w:rsidRPr="004F4CE6">
              <w:rPr>
                <w:rFonts w:ascii="Times New Roman" w:eastAsia="仿宋_GB2312" w:hAnsi="Times New Roman" w:cs="Times New Roman"/>
                <w:sz w:val="24"/>
                <w:szCs w:val="24"/>
              </w:rPr>
              <w:t>2</w:t>
            </w:r>
          </w:p>
        </w:tc>
        <w:tc>
          <w:tcPr>
            <w:tcW w:w="298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4F4CE6" w:rsidRDefault="00FF6D48" w:rsidP="003428E1">
            <w:pPr>
              <w:jc w:val="center"/>
              <w:rPr>
                <w:rFonts w:ascii="Times New Roman" w:eastAsia="仿宋_GB2312" w:hAnsi="Times New Roman" w:cs="Times New Roman"/>
                <w:sz w:val="24"/>
                <w:szCs w:val="24"/>
              </w:rPr>
            </w:pPr>
            <w:r w:rsidRPr="00FF6D48">
              <w:rPr>
                <w:rFonts w:ascii="Times New Roman" w:eastAsia="仿宋_GB2312" w:hAnsi="Times New Roman" w:cs="Times New Roman"/>
                <w:sz w:val="24"/>
                <w:szCs w:val="24"/>
              </w:rPr>
              <w:t>化学反应工程</w:t>
            </w:r>
          </w:p>
        </w:tc>
        <w:tc>
          <w:tcPr>
            <w:tcW w:w="20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4F4CE6" w:rsidRDefault="00FF6D48" w:rsidP="003428E1">
            <w:pPr>
              <w:jc w:val="center"/>
              <w:rPr>
                <w:rFonts w:ascii="Times New Roman" w:eastAsia="仿宋_GB2312" w:hAnsi="Times New Roman" w:cs="Times New Roman"/>
                <w:sz w:val="24"/>
                <w:szCs w:val="24"/>
              </w:rPr>
            </w:pPr>
            <w:r w:rsidRPr="00FF6D48">
              <w:rPr>
                <w:rFonts w:ascii="Times New Roman" w:eastAsia="仿宋_GB2312" w:hAnsi="Times New Roman" w:cs="Times New Roman"/>
                <w:sz w:val="24"/>
                <w:szCs w:val="24"/>
              </w:rPr>
              <w:t>[</w:t>
            </w:r>
            <w:r w:rsidRPr="00FF6D48">
              <w:rPr>
                <w:rFonts w:ascii="Times New Roman" w:eastAsia="仿宋_GB2312" w:hAnsi="Times New Roman" w:cs="Times New Roman"/>
                <w:sz w:val="24"/>
                <w:szCs w:val="24"/>
              </w:rPr>
              <w:t>美</w:t>
            </w:r>
            <w:r w:rsidRPr="00FF6D48">
              <w:rPr>
                <w:rFonts w:ascii="Times New Roman" w:eastAsia="仿宋_GB2312" w:hAnsi="Times New Roman" w:cs="Times New Roman"/>
                <w:sz w:val="24"/>
                <w:szCs w:val="24"/>
              </w:rPr>
              <w:t>]Fogler H.Scott</w:t>
            </w:r>
          </w:p>
        </w:tc>
        <w:tc>
          <w:tcPr>
            <w:tcW w:w="10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4F4CE6" w:rsidRDefault="00A943B4" w:rsidP="003428E1">
            <w:pPr>
              <w:jc w:val="center"/>
              <w:rPr>
                <w:rFonts w:ascii="Times New Roman" w:eastAsia="仿宋_GB2312" w:hAnsi="Times New Roman" w:cs="Times New Roman"/>
                <w:sz w:val="24"/>
                <w:szCs w:val="24"/>
              </w:rPr>
            </w:pPr>
            <w:r w:rsidRPr="004F4CE6">
              <w:rPr>
                <w:rFonts w:ascii="Times New Roman" w:eastAsia="仿宋_GB2312" w:hAnsi="Times New Roman" w:cs="Times New Roman"/>
                <w:sz w:val="24"/>
                <w:szCs w:val="24"/>
              </w:rPr>
              <w:t>结合中期考核进行</w:t>
            </w: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4F4CE6" w:rsidRDefault="003F5960" w:rsidP="003428E1">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必读</w:t>
            </w:r>
          </w:p>
        </w:tc>
      </w:tr>
      <w:tr w:rsidR="00A943B4" w:rsidRPr="004F4CE6">
        <w:trPr>
          <w:trHeight w:val="624"/>
        </w:trPr>
        <w:tc>
          <w:tcPr>
            <w:tcW w:w="9102"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A943B4" w:rsidRPr="004F4CE6" w:rsidRDefault="00A943B4">
            <w:pPr>
              <w:widowControl/>
              <w:jc w:val="left"/>
              <w:textAlignment w:val="center"/>
              <w:rPr>
                <w:rFonts w:ascii="Times New Roman" w:eastAsia="仿宋_GB2312" w:hAnsi="Times New Roman" w:cs="Times New Roman"/>
                <w:color w:val="000000"/>
                <w:sz w:val="24"/>
                <w:szCs w:val="24"/>
              </w:rPr>
            </w:pPr>
            <w:r w:rsidRPr="004F4CE6">
              <w:rPr>
                <w:rFonts w:ascii="Times New Roman" w:eastAsia="仿宋_GB2312" w:hAnsi="Times New Roman" w:cs="Times New Roman"/>
                <w:color w:val="000000"/>
                <w:kern w:val="0"/>
                <w:sz w:val="24"/>
                <w:szCs w:val="24"/>
              </w:rPr>
              <w:t>文献阅读考核方式：</w:t>
            </w:r>
            <w:r w:rsidRPr="004F4CE6">
              <w:rPr>
                <w:rFonts w:ascii="Times New Roman" w:eastAsia="仿宋_GB2312" w:hAnsi="Times New Roman" w:cs="Times New Roman"/>
                <w:color w:val="000000"/>
                <w:kern w:val="0"/>
                <w:sz w:val="24"/>
                <w:szCs w:val="24"/>
              </w:rPr>
              <w:br/>
              <w:t>1.</w:t>
            </w:r>
            <w:r w:rsidRPr="004F4CE6">
              <w:rPr>
                <w:rFonts w:ascii="Times New Roman" w:eastAsia="仿宋_GB2312" w:hAnsi="Times New Roman" w:cs="Times New Roman"/>
                <w:color w:val="000000"/>
                <w:kern w:val="0"/>
                <w:sz w:val="24"/>
                <w:szCs w:val="24"/>
              </w:rPr>
              <w:t>课程考核：将此文献作为课程考核的考试范围；</w:t>
            </w:r>
            <w:r w:rsidRPr="004F4CE6">
              <w:rPr>
                <w:rFonts w:ascii="Times New Roman" w:eastAsia="仿宋_GB2312" w:hAnsi="Times New Roman" w:cs="Times New Roman"/>
                <w:color w:val="000000"/>
                <w:kern w:val="0"/>
                <w:sz w:val="24"/>
                <w:szCs w:val="24"/>
              </w:rPr>
              <w:br/>
              <w:t>2.</w:t>
            </w:r>
            <w:r w:rsidRPr="004F4CE6">
              <w:rPr>
                <w:rFonts w:ascii="Times New Roman" w:eastAsia="仿宋_GB2312" w:hAnsi="Times New Roman" w:cs="Times New Roman"/>
                <w:color w:val="000000"/>
                <w:kern w:val="0"/>
                <w:sz w:val="24"/>
                <w:szCs w:val="24"/>
              </w:rPr>
              <w:t>结合开题报告或学科综合考试进行；</w:t>
            </w:r>
            <w:r w:rsidRPr="004F4CE6">
              <w:rPr>
                <w:rFonts w:ascii="Times New Roman" w:eastAsia="仿宋_GB2312" w:hAnsi="Times New Roman" w:cs="Times New Roman"/>
                <w:color w:val="000000"/>
                <w:kern w:val="0"/>
                <w:sz w:val="24"/>
                <w:szCs w:val="24"/>
              </w:rPr>
              <w:br/>
              <w:t>3.</w:t>
            </w:r>
            <w:r w:rsidRPr="004F4CE6">
              <w:rPr>
                <w:rFonts w:ascii="Times New Roman" w:eastAsia="仿宋_GB2312" w:hAnsi="Times New Roman" w:cs="Times New Roman"/>
                <w:color w:val="000000"/>
                <w:kern w:val="0"/>
                <w:sz w:val="24"/>
                <w:szCs w:val="24"/>
              </w:rPr>
              <w:t>撰写读书报告；</w:t>
            </w:r>
            <w:r w:rsidRPr="004F4CE6">
              <w:rPr>
                <w:rFonts w:ascii="Times New Roman" w:eastAsia="仿宋_GB2312" w:hAnsi="Times New Roman" w:cs="Times New Roman"/>
                <w:color w:val="000000"/>
                <w:kern w:val="0"/>
                <w:sz w:val="24"/>
                <w:szCs w:val="24"/>
              </w:rPr>
              <w:br/>
              <w:t>4.</w:t>
            </w:r>
            <w:r w:rsidRPr="004F4CE6">
              <w:rPr>
                <w:rFonts w:ascii="Times New Roman" w:eastAsia="仿宋_GB2312" w:hAnsi="Times New Roman" w:cs="Times New Roman"/>
                <w:color w:val="000000"/>
                <w:kern w:val="0"/>
                <w:sz w:val="24"/>
                <w:szCs w:val="24"/>
              </w:rPr>
              <w:t>其他，请注明。</w:t>
            </w:r>
          </w:p>
        </w:tc>
      </w:tr>
    </w:tbl>
    <w:p w:rsidR="00DE79BF" w:rsidRPr="00CB34ED" w:rsidRDefault="00DE79BF" w:rsidP="00774B06">
      <w:pPr>
        <w:widowControl/>
        <w:spacing w:line="360" w:lineRule="auto"/>
        <w:rPr>
          <w:rFonts w:ascii="Times New Roman" w:eastAsia="仿宋_GB2312" w:hAnsi="Times New Roman" w:cs="Times New Roman"/>
          <w:kern w:val="0"/>
          <w:sz w:val="24"/>
          <w:szCs w:val="24"/>
        </w:rPr>
      </w:pPr>
    </w:p>
    <w:sectPr w:rsidR="00DE79BF" w:rsidRPr="00CB34ED">
      <w:headerReference w:type="default" r:id="rId10"/>
      <w:footerReference w:type="default" r:id="rId11"/>
      <w:pgSz w:w="11906" w:h="16838"/>
      <w:pgMar w:top="1417" w:right="1417" w:bottom="1417" w:left="1417"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E41" w:rsidRDefault="004F6E41">
      <w:r>
        <w:separator/>
      </w:r>
    </w:p>
  </w:endnote>
  <w:endnote w:type="continuationSeparator" w:id="0">
    <w:p w:rsidR="004F6E41" w:rsidRDefault="004F6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
    <w:panose1 w:val="02010609030101010101"/>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C56" w:rsidRDefault="001D3C56">
    <w:pPr>
      <w:pStyle w:val="a6"/>
    </w:pPr>
    <w:r>
      <w:rPr>
        <w:noProof/>
      </w:rPr>
      <mc:AlternateContent>
        <mc:Choice Requires="wps">
          <w:drawing>
            <wp:anchor distT="0" distB="0" distL="114300" distR="114300" simplePos="0" relativeHeight="251660288" behindDoc="0" locked="0" layoutInCell="1" allowOverlap="1" wp14:anchorId="0F124E79" wp14:editId="4C5938C5">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D3C56" w:rsidRDefault="001D3C56">
                          <w:pPr>
                            <w:snapToGrid w:val="0"/>
                            <w:rPr>
                              <w:sz w:val="18"/>
                            </w:rPr>
                          </w:pPr>
                          <w:r>
                            <w:rPr>
                              <w:rFonts w:ascii="Times New Roman" w:hAnsi="Times New Roman" w:cs="Times New Roman"/>
                              <w:sz w:val="18"/>
                            </w:rPr>
                            <w:fldChar w:fldCharType="begin"/>
                          </w:r>
                          <w:r>
                            <w:rPr>
                              <w:rFonts w:ascii="Times New Roman" w:hAnsi="Times New Roman" w:cs="Times New Roman"/>
                              <w:sz w:val="18"/>
                            </w:rPr>
                            <w:instrText xml:space="preserve"> PAGE  \* MERGEFORMAT </w:instrText>
                          </w:r>
                          <w:r>
                            <w:rPr>
                              <w:rFonts w:ascii="Times New Roman" w:hAnsi="Times New Roman" w:cs="Times New Roman"/>
                              <w:sz w:val="18"/>
                            </w:rPr>
                            <w:fldChar w:fldCharType="separate"/>
                          </w:r>
                          <w:r w:rsidR="00BA27D9">
                            <w:rPr>
                              <w:rFonts w:ascii="Times New Roman" w:hAnsi="Times New Roman" w:cs="Times New Roman"/>
                              <w:noProof/>
                              <w:sz w:val="18"/>
                            </w:rPr>
                            <w:t>4</w:t>
                          </w:r>
                          <w:r>
                            <w:rPr>
                              <w:rFonts w:ascii="Times New Roman" w:hAnsi="Times New Roman" w:cs="Times New Roman"/>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1D3C56" w:rsidRDefault="001D3C56">
                    <w:pPr>
                      <w:snapToGrid w:val="0"/>
                      <w:rPr>
                        <w:sz w:val="18"/>
                      </w:rPr>
                    </w:pPr>
                    <w:r>
                      <w:rPr>
                        <w:rFonts w:ascii="Times New Roman" w:hAnsi="Times New Roman" w:cs="Times New Roman"/>
                        <w:sz w:val="18"/>
                      </w:rPr>
                      <w:fldChar w:fldCharType="begin"/>
                    </w:r>
                    <w:r>
                      <w:rPr>
                        <w:rFonts w:ascii="Times New Roman" w:hAnsi="Times New Roman" w:cs="Times New Roman"/>
                        <w:sz w:val="18"/>
                      </w:rPr>
                      <w:instrText xml:space="preserve"> PAGE  \* MERGEFORMAT </w:instrText>
                    </w:r>
                    <w:r>
                      <w:rPr>
                        <w:rFonts w:ascii="Times New Roman" w:hAnsi="Times New Roman" w:cs="Times New Roman"/>
                        <w:sz w:val="18"/>
                      </w:rPr>
                      <w:fldChar w:fldCharType="separate"/>
                    </w:r>
                    <w:r w:rsidR="00BA27D9">
                      <w:rPr>
                        <w:rFonts w:ascii="Times New Roman" w:hAnsi="Times New Roman" w:cs="Times New Roman"/>
                        <w:noProof/>
                        <w:sz w:val="18"/>
                      </w:rPr>
                      <w:t>4</w:t>
                    </w:r>
                    <w:r>
                      <w:rPr>
                        <w:rFonts w:ascii="Times New Roman" w:hAnsi="Times New Roman" w:cs="Times New Roman"/>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E41" w:rsidRDefault="004F6E41">
      <w:r>
        <w:separator/>
      </w:r>
    </w:p>
  </w:footnote>
  <w:footnote w:type="continuationSeparator" w:id="0">
    <w:p w:rsidR="004F6E41" w:rsidRDefault="004F6E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56D" w:rsidRDefault="0024056D" w:rsidP="009824F6">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94A31"/>
    <w:multiLevelType w:val="singleLevel"/>
    <w:tmpl w:val="59094A31"/>
    <w:lvl w:ilvl="0">
      <w:start w:val="2"/>
      <w:numFmt w:val="decimal"/>
      <w:suff w:val="nothing"/>
      <w:lvlText w:val="%1．"/>
      <w:lvlJc w:val="left"/>
    </w:lvl>
  </w:abstractNum>
  <w:abstractNum w:abstractNumId="1">
    <w:nsid w:val="59094A54"/>
    <w:multiLevelType w:val="singleLevel"/>
    <w:tmpl w:val="59094A54"/>
    <w:lvl w:ilvl="0">
      <w:start w:val="5"/>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522"/>
    <w:rsid w:val="0000399E"/>
    <w:rsid w:val="00015837"/>
    <w:rsid w:val="0001596E"/>
    <w:rsid w:val="000168C8"/>
    <w:rsid w:val="000238B6"/>
    <w:rsid w:val="0003371E"/>
    <w:rsid w:val="00034256"/>
    <w:rsid w:val="0004534E"/>
    <w:rsid w:val="000507AA"/>
    <w:rsid w:val="0006247F"/>
    <w:rsid w:val="0006640D"/>
    <w:rsid w:val="00066BA5"/>
    <w:rsid w:val="00072521"/>
    <w:rsid w:val="000748F9"/>
    <w:rsid w:val="00096B0F"/>
    <w:rsid w:val="000C1640"/>
    <w:rsid w:val="000C1CFD"/>
    <w:rsid w:val="000C79DA"/>
    <w:rsid w:val="000D1BF1"/>
    <w:rsid w:val="000D7105"/>
    <w:rsid w:val="000E3BFA"/>
    <w:rsid w:val="0010560D"/>
    <w:rsid w:val="001156E8"/>
    <w:rsid w:val="00115ACE"/>
    <w:rsid w:val="00117813"/>
    <w:rsid w:val="00136E2D"/>
    <w:rsid w:val="00140F55"/>
    <w:rsid w:val="00143921"/>
    <w:rsid w:val="00146BA8"/>
    <w:rsid w:val="00150BE2"/>
    <w:rsid w:val="00151D73"/>
    <w:rsid w:val="00155A72"/>
    <w:rsid w:val="001560D7"/>
    <w:rsid w:val="00156C8A"/>
    <w:rsid w:val="001701B9"/>
    <w:rsid w:val="00170C83"/>
    <w:rsid w:val="001719D0"/>
    <w:rsid w:val="00176B8F"/>
    <w:rsid w:val="00177A9B"/>
    <w:rsid w:val="001842A1"/>
    <w:rsid w:val="00194C30"/>
    <w:rsid w:val="00195FD3"/>
    <w:rsid w:val="00196533"/>
    <w:rsid w:val="00197C4E"/>
    <w:rsid w:val="001B185B"/>
    <w:rsid w:val="001B5912"/>
    <w:rsid w:val="001B72F9"/>
    <w:rsid w:val="001D30FA"/>
    <w:rsid w:val="001D3C56"/>
    <w:rsid w:val="001D63A9"/>
    <w:rsid w:val="001D6769"/>
    <w:rsid w:val="001E52FC"/>
    <w:rsid w:val="001E5713"/>
    <w:rsid w:val="001E6F1B"/>
    <w:rsid w:val="001F7C0A"/>
    <w:rsid w:val="002041D6"/>
    <w:rsid w:val="00210BCD"/>
    <w:rsid w:val="002151B3"/>
    <w:rsid w:val="0024056D"/>
    <w:rsid w:val="002434BB"/>
    <w:rsid w:val="002468E3"/>
    <w:rsid w:val="002549E2"/>
    <w:rsid w:val="00257CBD"/>
    <w:rsid w:val="0026071B"/>
    <w:rsid w:val="00262406"/>
    <w:rsid w:val="00264551"/>
    <w:rsid w:val="00267B5B"/>
    <w:rsid w:val="00271669"/>
    <w:rsid w:val="00276DD6"/>
    <w:rsid w:val="00281FED"/>
    <w:rsid w:val="00284C8B"/>
    <w:rsid w:val="002A21C4"/>
    <w:rsid w:val="002A394F"/>
    <w:rsid w:val="002D35C4"/>
    <w:rsid w:val="002D3630"/>
    <w:rsid w:val="002D4577"/>
    <w:rsid w:val="002E7CFF"/>
    <w:rsid w:val="002F5233"/>
    <w:rsid w:val="00313736"/>
    <w:rsid w:val="00316A00"/>
    <w:rsid w:val="00325F3E"/>
    <w:rsid w:val="00330235"/>
    <w:rsid w:val="00334870"/>
    <w:rsid w:val="003428D6"/>
    <w:rsid w:val="003428E1"/>
    <w:rsid w:val="00345540"/>
    <w:rsid w:val="00352E17"/>
    <w:rsid w:val="0035464A"/>
    <w:rsid w:val="00364C0C"/>
    <w:rsid w:val="00375A5A"/>
    <w:rsid w:val="00376D3E"/>
    <w:rsid w:val="00377C50"/>
    <w:rsid w:val="00380C6E"/>
    <w:rsid w:val="00381CF6"/>
    <w:rsid w:val="003827DC"/>
    <w:rsid w:val="00385A86"/>
    <w:rsid w:val="0038652B"/>
    <w:rsid w:val="00387E03"/>
    <w:rsid w:val="00391044"/>
    <w:rsid w:val="003A2283"/>
    <w:rsid w:val="003A5123"/>
    <w:rsid w:val="003A5269"/>
    <w:rsid w:val="003A5865"/>
    <w:rsid w:val="003C0D74"/>
    <w:rsid w:val="003E7C85"/>
    <w:rsid w:val="003F2533"/>
    <w:rsid w:val="003F5960"/>
    <w:rsid w:val="003F7689"/>
    <w:rsid w:val="00403081"/>
    <w:rsid w:val="00431866"/>
    <w:rsid w:val="00431ACB"/>
    <w:rsid w:val="0044439E"/>
    <w:rsid w:val="00451842"/>
    <w:rsid w:val="00457963"/>
    <w:rsid w:val="00461CFA"/>
    <w:rsid w:val="004658C6"/>
    <w:rsid w:val="00476ED7"/>
    <w:rsid w:val="0048402E"/>
    <w:rsid w:val="004867BF"/>
    <w:rsid w:val="00487B7B"/>
    <w:rsid w:val="004939D9"/>
    <w:rsid w:val="00493EC2"/>
    <w:rsid w:val="00494A6F"/>
    <w:rsid w:val="004A12D5"/>
    <w:rsid w:val="004A5B10"/>
    <w:rsid w:val="004A66F3"/>
    <w:rsid w:val="004A7680"/>
    <w:rsid w:val="004B3AC3"/>
    <w:rsid w:val="004B55F5"/>
    <w:rsid w:val="004D247F"/>
    <w:rsid w:val="004D3342"/>
    <w:rsid w:val="004E53C6"/>
    <w:rsid w:val="004E6E09"/>
    <w:rsid w:val="004F0522"/>
    <w:rsid w:val="004F4CE6"/>
    <w:rsid w:val="004F6AC0"/>
    <w:rsid w:val="004F6E41"/>
    <w:rsid w:val="00501117"/>
    <w:rsid w:val="00504C95"/>
    <w:rsid w:val="00510129"/>
    <w:rsid w:val="00514BAC"/>
    <w:rsid w:val="005175B1"/>
    <w:rsid w:val="0051787C"/>
    <w:rsid w:val="00534440"/>
    <w:rsid w:val="00542347"/>
    <w:rsid w:val="0055134A"/>
    <w:rsid w:val="00551A9C"/>
    <w:rsid w:val="005524E4"/>
    <w:rsid w:val="00556642"/>
    <w:rsid w:val="00595043"/>
    <w:rsid w:val="00596E50"/>
    <w:rsid w:val="005B2841"/>
    <w:rsid w:val="005B2D13"/>
    <w:rsid w:val="005B2DBE"/>
    <w:rsid w:val="005C51F8"/>
    <w:rsid w:val="005C6397"/>
    <w:rsid w:val="005C64F7"/>
    <w:rsid w:val="005C772C"/>
    <w:rsid w:val="005D0900"/>
    <w:rsid w:val="005D7BB7"/>
    <w:rsid w:val="005E3840"/>
    <w:rsid w:val="005E49FD"/>
    <w:rsid w:val="005E5E88"/>
    <w:rsid w:val="005E6342"/>
    <w:rsid w:val="005E6BB9"/>
    <w:rsid w:val="00601A7E"/>
    <w:rsid w:val="006033C6"/>
    <w:rsid w:val="00607196"/>
    <w:rsid w:val="00607682"/>
    <w:rsid w:val="00613A49"/>
    <w:rsid w:val="00614A33"/>
    <w:rsid w:val="006237CD"/>
    <w:rsid w:val="00624834"/>
    <w:rsid w:val="00624EEB"/>
    <w:rsid w:val="00627764"/>
    <w:rsid w:val="006315C2"/>
    <w:rsid w:val="00631EC4"/>
    <w:rsid w:val="00641C24"/>
    <w:rsid w:val="006533B8"/>
    <w:rsid w:val="00680467"/>
    <w:rsid w:val="00681CAA"/>
    <w:rsid w:val="006828F2"/>
    <w:rsid w:val="0068653D"/>
    <w:rsid w:val="00686619"/>
    <w:rsid w:val="006871A3"/>
    <w:rsid w:val="006A0481"/>
    <w:rsid w:val="006A1AD4"/>
    <w:rsid w:val="006B42E5"/>
    <w:rsid w:val="006B4884"/>
    <w:rsid w:val="006F0631"/>
    <w:rsid w:val="006F115E"/>
    <w:rsid w:val="006F2546"/>
    <w:rsid w:val="006F565B"/>
    <w:rsid w:val="00713C7A"/>
    <w:rsid w:val="00722F1A"/>
    <w:rsid w:val="00735D7F"/>
    <w:rsid w:val="00741102"/>
    <w:rsid w:val="0074265C"/>
    <w:rsid w:val="007540AC"/>
    <w:rsid w:val="007567A0"/>
    <w:rsid w:val="0076356F"/>
    <w:rsid w:val="00767721"/>
    <w:rsid w:val="00773DC7"/>
    <w:rsid w:val="00774ADB"/>
    <w:rsid w:val="00774B06"/>
    <w:rsid w:val="00775874"/>
    <w:rsid w:val="00781AEF"/>
    <w:rsid w:val="00795315"/>
    <w:rsid w:val="00795896"/>
    <w:rsid w:val="007A09C5"/>
    <w:rsid w:val="007B55B2"/>
    <w:rsid w:val="007C4C9D"/>
    <w:rsid w:val="007D2E0C"/>
    <w:rsid w:val="007D43F3"/>
    <w:rsid w:val="007D45A8"/>
    <w:rsid w:val="007E4AE6"/>
    <w:rsid w:val="007E6F50"/>
    <w:rsid w:val="007F01E3"/>
    <w:rsid w:val="007F7094"/>
    <w:rsid w:val="00805947"/>
    <w:rsid w:val="008070B7"/>
    <w:rsid w:val="00825E38"/>
    <w:rsid w:val="00834E92"/>
    <w:rsid w:val="00840FF1"/>
    <w:rsid w:val="00872C36"/>
    <w:rsid w:val="00875B29"/>
    <w:rsid w:val="00876E99"/>
    <w:rsid w:val="008951E2"/>
    <w:rsid w:val="008A0C0D"/>
    <w:rsid w:val="008A697D"/>
    <w:rsid w:val="008B4DA9"/>
    <w:rsid w:val="008C6B13"/>
    <w:rsid w:val="008E3A6F"/>
    <w:rsid w:val="008E4098"/>
    <w:rsid w:val="008F16E1"/>
    <w:rsid w:val="0090212C"/>
    <w:rsid w:val="009047C4"/>
    <w:rsid w:val="00912FB6"/>
    <w:rsid w:val="00924C29"/>
    <w:rsid w:val="009252ED"/>
    <w:rsid w:val="00925C59"/>
    <w:rsid w:val="00926FDC"/>
    <w:rsid w:val="009276F5"/>
    <w:rsid w:val="009379E9"/>
    <w:rsid w:val="00942B89"/>
    <w:rsid w:val="00945195"/>
    <w:rsid w:val="0094778E"/>
    <w:rsid w:val="00954A10"/>
    <w:rsid w:val="00960385"/>
    <w:rsid w:val="00960D09"/>
    <w:rsid w:val="0097284B"/>
    <w:rsid w:val="00974D88"/>
    <w:rsid w:val="00976253"/>
    <w:rsid w:val="00980CD0"/>
    <w:rsid w:val="009824F6"/>
    <w:rsid w:val="00983197"/>
    <w:rsid w:val="009850E4"/>
    <w:rsid w:val="00985137"/>
    <w:rsid w:val="00991931"/>
    <w:rsid w:val="009923F8"/>
    <w:rsid w:val="00992AA1"/>
    <w:rsid w:val="009B5494"/>
    <w:rsid w:val="009D6DA9"/>
    <w:rsid w:val="009F1AF3"/>
    <w:rsid w:val="009F215B"/>
    <w:rsid w:val="009F598B"/>
    <w:rsid w:val="00A01C4C"/>
    <w:rsid w:val="00A0558A"/>
    <w:rsid w:val="00A11374"/>
    <w:rsid w:val="00A173EB"/>
    <w:rsid w:val="00A17CB8"/>
    <w:rsid w:val="00A31805"/>
    <w:rsid w:val="00A453F6"/>
    <w:rsid w:val="00A458BD"/>
    <w:rsid w:val="00A4673F"/>
    <w:rsid w:val="00A5189B"/>
    <w:rsid w:val="00A76C25"/>
    <w:rsid w:val="00A77CAE"/>
    <w:rsid w:val="00A80978"/>
    <w:rsid w:val="00A918F2"/>
    <w:rsid w:val="00A93E76"/>
    <w:rsid w:val="00A943B4"/>
    <w:rsid w:val="00AA6336"/>
    <w:rsid w:val="00AC09C4"/>
    <w:rsid w:val="00AC212A"/>
    <w:rsid w:val="00AC3170"/>
    <w:rsid w:val="00AD554C"/>
    <w:rsid w:val="00AD7D2E"/>
    <w:rsid w:val="00AE27F3"/>
    <w:rsid w:val="00AF67D8"/>
    <w:rsid w:val="00B1109A"/>
    <w:rsid w:val="00B22B93"/>
    <w:rsid w:val="00B26603"/>
    <w:rsid w:val="00B30381"/>
    <w:rsid w:val="00B35510"/>
    <w:rsid w:val="00B43A14"/>
    <w:rsid w:val="00B51009"/>
    <w:rsid w:val="00B57E12"/>
    <w:rsid w:val="00B65D0A"/>
    <w:rsid w:val="00B75CDC"/>
    <w:rsid w:val="00B8307B"/>
    <w:rsid w:val="00B83B9A"/>
    <w:rsid w:val="00BA273A"/>
    <w:rsid w:val="00BA27D9"/>
    <w:rsid w:val="00BA6280"/>
    <w:rsid w:val="00BA7BB4"/>
    <w:rsid w:val="00BB02C5"/>
    <w:rsid w:val="00BB3E5B"/>
    <w:rsid w:val="00BB62DF"/>
    <w:rsid w:val="00BC1C05"/>
    <w:rsid w:val="00BC4684"/>
    <w:rsid w:val="00BD01E8"/>
    <w:rsid w:val="00BD2938"/>
    <w:rsid w:val="00BD3C52"/>
    <w:rsid w:val="00BE20EE"/>
    <w:rsid w:val="00BF08D4"/>
    <w:rsid w:val="00BF1F5F"/>
    <w:rsid w:val="00BF5709"/>
    <w:rsid w:val="00BF634B"/>
    <w:rsid w:val="00C05CC4"/>
    <w:rsid w:val="00C15482"/>
    <w:rsid w:val="00C1740C"/>
    <w:rsid w:val="00C25CA4"/>
    <w:rsid w:val="00C2648F"/>
    <w:rsid w:val="00C37939"/>
    <w:rsid w:val="00C46253"/>
    <w:rsid w:val="00C56976"/>
    <w:rsid w:val="00C64505"/>
    <w:rsid w:val="00C743ED"/>
    <w:rsid w:val="00C87039"/>
    <w:rsid w:val="00C945AB"/>
    <w:rsid w:val="00CA4F6F"/>
    <w:rsid w:val="00CA5777"/>
    <w:rsid w:val="00CB34ED"/>
    <w:rsid w:val="00CD5916"/>
    <w:rsid w:val="00CF3657"/>
    <w:rsid w:val="00D01404"/>
    <w:rsid w:val="00D01CA9"/>
    <w:rsid w:val="00D043AB"/>
    <w:rsid w:val="00D04688"/>
    <w:rsid w:val="00D11815"/>
    <w:rsid w:val="00D14A8C"/>
    <w:rsid w:val="00D14D82"/>
    <w:rsid w:val="00D17E62"/>
    <w:rsid w:val="00D241D3"/>
    <w:rsid w:val="00D25151"/>
    <w:rsid w:val="00D27D77"/>
    <w:rsid w:val="00D30310"/>
    <w:rsid w:val="00D31BDD"/>
    <w:rsid w:val="00D36300"/>
    <w:rsid w:val="00D473D1"/>
    <w:rsid w:val="00D51209"/>
    <w:rsid w:val="00D51405"/>
    <w:rsid w:val="00D52CBE"/>
    <w:rsid w:val="00D575D9"/>
    <w:rsid w:val="00D579AC"/>
    <w:rsid w:val="00D607B6"/>
    <w:rsid w:val="00D730EE"/>
    <w:rsid w:val="00D75417"/>
    <w:rsid w:val="00D83F26"/>
    <w:rsid w:val="00D8541C"/>
    <w:rsid w:val="00D865F0"/>
    <w:rsid w:val="00D9592C"/>
    <w:rsid w:val="00D97E49"/>
    <w:rsid w:val="00DA4EC9"/>
    <w:rsid w:val="00DA5D50"/>
    <w:rsid w:val="00DB2920"/>
    <w:rsid w:val="00DB4BAA"/>
    <w:rsid w:val="00DC1621"/>
    <w:rsid w:val="00DC2313"/>
    <w:rsid w:val="00DC44BC"/>
    <w:rsid w:val="00DC502A"/>
    <w:rsid w:val="00DE3A59"/>
    <w:rsid w:val="00DE3D2E"/>
    <w:rsid w:val="00DE79BF"/>
    <w:rsid w:val="00E01A4A"/>
    <w:rsid w:val="00E03D69"/>
    <w:rsid w:val="00E2409C"/>
    <w:rsid w:val="00E26E13"/>
    <w:rsid w:val="00E34177"/>
    <w:rsid w:val="00E40C4E"/>
    <w:rsid w:val="00E6343E"/>
    <w:rsid w:val="00E64C2A"/>
    <w:rsid w:val="00E75194"/>
    <w:rsid w:val="00E77A5A"/>
    <w:rsid w:val="00E83779"/>
    <w:rsid w:val="00E85056"/>
    <w:rsid w:val="00E92119"/>
    <w:rsid w:val="00E92F01"/>
    <w:rsid w:val="00E954AF"/>
    <w:rsid w:val="00EB077F"/>
    <w:rsid w:val="00EB45DA"/>
    <w:rsid w:val="00EC1044"/>
    <w:rsid w:val="00ED325E"/>
    <w:rsid w:val="00EE210F"/>
    <w:rsid w:val="00EF0502"/>
    <w:rsid w:val="00EF4CF9"/>
    <w:rsid w:val="00F016D1"/>
    <w:rsid w:val="00F04951"/>
    <w:rsid w:val="00F10D30"/>
    <w:rsid w:val="00F112FA"/>
    <w:rsid w:val="00F13B37"/>
    <w:rsid w:val="00F2565F"/>
    <w:rsid w:val="00F272E8"/>
    <w:rsid w:val="00F359B6"/>
    <w:rsid w:val="00F37179"/>
    <w:rsid w:val="00F431E2"/>
    <w:rsid w:val="00F464FC"/>
    <w:rsid w:val="00F55A9C"/>
    <w:rsid w:val="00F6226F"/>
    <w:rsid w:val="00F64389"/>
    <w:rsid w:val="00F64C8A"/>
    <w:rsid w:val="00F747A1"/>
    <w:rsid w:val="00F74FB0"/>
    <w:rsid w:val="00F82D87"/>
    <w:rsid w:val="00F85D27"/>
    <w:rsid w:val="00FB2993"/>
    <w:rsid w:val="00FC30AE"/>
    <w:rsid w:val="00FC505E"/>
    <w:rsid w:val="00FC5EEC"/>
    <w:rsid w:val="00FD1991"/>
    <w:rsid w:val="00FD6628"/>
    <w:rsid w:val="00FD66ED"/>
    <w:rsid w:val="00FE4DD0"/>
    <w:rsid w:val="00FF428F"/>
    <w:rsid w:val="00FF5C10"/>
    <w:rsid w:val="00FF6D48"/>
    <w:rsid w:val="02A74515"/>
    <w:rsid w:val="0EF8658A"/>
    <w:rsid w:val="13E255CA"/>
    <w:rsid w:val="148701B3"/>
    <w:rsid w:val="16A41332"/>
    <w:rsid w:val="1E5E7BD5"/>
    <w:rsid w:val="21277F06"/>
    <w:rsid w:val="22B14805"/>
    <w:rsid w:val="23724D9F"/>
    <w:rsid w:val="26E21430"/>
    <w:rsid w:val="2E9A6430"/>
    <w:rsid w:val="319B1497"/>
    <w:rsid w:val="34CD5D3B"/>
    <w:rsid w:val="35AF1C47"/>
    <w:rsid w:val="3BA268AB"/>
    <w:rsid w:val="45BA3BC5"/>
    <w:rsid w:val="45E14D93"/>
    <w:rsid w:val="499F32FC"/>
    <w:rsid w:val="4E06623E"/>
    <w:rsid w:val="51951CB6"/>
    <w:rsid w:val="56E54438"/>
    <w:rsid w:val="5A8071A2"/>
    <w:rsid w:val="5CF16231"/>
    <w:rsid w:val="5F87558E"/>
    <w:rsid w:val="677516E6"/>
    <w:rsid w:val="6A8531B7"/>
    <w:rsid w:val="6BBD7FEA"/>
    <w:rsid w:val="6C8B6C65"/>
    <w:rsid w:val="6F5B480B"/>
    <w:rsid w:val="70657A0E"/>
    <w:rsid w:val="725737EC"/>
    <w:rsid w:val="72D02086"/>
    <w:rsid w:val="75CF27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annotation subject" w:semiHidden="0" w:qFormat="1"/>
    <w:lsdException w:name="Balloon Text" w:semiHidden="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rPr>
      <w:rFonts w:ascii="Calibri" w:eastAsia="宋体" w:hAnsi="Calibri" w:cs="Times New Roman"/>
      <w:szCs w:val="24"/>
    </w:r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qFormat/>
  </w:style>
  <w:style w:type="paragraph" w:styleId="a8">
    <w:name w:val="Normal (Web)"/>
    <w:basedOn w:val="a"/>
    <w:qFormat/>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Pr>
      <w:b/>
      <w:bCs/>
    </w:rPr>
  </w:style>
  <w:style w:type="character" w:styleId="aa">
    <w:name w:val="Hyperlink"/>
    <w:basedOn w:val="a0"/>
    <w:uiPriority w:val="99"/>
    <w:unhideWhenUsed/>
    <w:rPr>
      <w:color w:val="000000"/>
      <w:u w:val="none"/>
    </w:rPr>
  </w:style>
  <w:style w:type="character" w:styleId="ab">
    <w:name w:val="annotation reference"/>
    <w:basedOn w:val="a0"/>
    <w:uiPriority w:val="99"/>
    <w:unhideWhenUsed/>
    <w:rPr>
      <w:rFonts w:ascii="Calibri" w:eastAsia="宋体" w:hAnsi="Calibri" w:cs="Times New Roman"/>
      <w:sz w:val="21"/>
      <w:szCs w:val="21"/>
    </w:rPr>
  </w:style>
  <w:style w:type="character" w:customStyle="1" w:styleId="Char0">
    <w:name w:val="批注文字 Char"/>
    <w:basedOn w:val="a0"/>
    <w:link w:val="a4"/>
    <w:qFormat/>
    <w:rPr>
      <w:rFonts w:ascii="Calibri" w:eastAsia="宋体" w:hAnsi="Calibri"/>
      <w:kern w:val="2"/>
      <w:sz w:val="28"/>
      <w:szCs w:val="24"/>
    </w:rPr>
  </w:style>
  <w:style w:type="character" w:customStyle="1" w:styleId="Char1">
    <w:name w:val="批注框文本 Char"/>
    <w:basedOn w:val="a0"/>
    <w:link w:val="a5"/>
    <w:uiPriority w:val="99"/>
    <w:semiHidden/>
    <w:qFormat/>
    <w:rPr>
      <w:rFonts w:asciiTheme="minorHAnsi" w:eastAsiaTheme="minorEastAsia" w:hAnsiTheme="minorHAnsi" w:cstheme="minorBidi"/>
      <w:kern w:val="2"/>
      <w:sz w:val="18"/>
      <w:szCs w:val="18"/>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customStyle="1" w:styleId="Default">
    <w:name w:val="Default"/>
    <w:qFormat/>
    <w:pPr>
      <w:widowControl w:val="0"/>
      <w:autoSpaceDE w:val="0"/>
      <w:autoSpaceDN w:val="0"/>
      <w:adjustRightInd w:val="0"/>
    </w:pPr>
    <w:rPr>
      <w:rFonts w:ascii="仿宋" w:eastAsia="仿宋" w:hAnsi="Calibri" w:cs="仿宋"/>
      <w:color w:val="000000"/>
      <w:sz w:val="24"/>
      <w:szCs w:val="24"/>
    </w:rPr>
  </w:style>
  <w:style w:type="paragraph" w:customStyle="1" w:styleId="10">
    <w:name w:val="列出段落1"/>
    <w:basedOn w:val="a"/>
    <w:uiPriority w:val="99"/>
    <w:qFormat/>
    <w:pPr>
      <w:ind w:firstLineChars="200" w:firstLine="420"/>
    </w:pPr>
    <w:rPr>
      <w:rFonts w:ascii="Calibri" w:eastAsia="宋体" w:hAnsi="Calibri" w:cs="Times New Roman"/>
      <w:szCs w:val="24"/>
    </w:rPr>
  </w:style>
  <w:style w:type="character" w:customStyle="1" w:styleId="fontstyle01">
    <w:name w:val="fontstyle01"/>
    <w:basedOn w:val="a0"/>
    <w:rPr>
      <w:rFonts w:ascii="仿宋_GB2312" w:eastAsia="仿宋_GB2312" w:hAnsi="Calibri" w:cs="Times New Roman" w:hint="eastAsia"/>
      <w:color w:val="000000"/>
      <w:sz w:val="32"/>
      <w:szCs w:val="32"/>
    </w:rPr>
  </w:style>
  <w:style w:type="character" w:customStyle="1" w:styleId="fontstyle11">
    <w:name w:val="fontstyle11"/>
    <w:basedOn w:val="a0"/>
    <w:rPr>
      <w:rFonts w:ascii="宋体" w:eastAsia="宋体" w:hAnsi="宋体" w:cs="Times New Roman" w:hint="eastAsia"/>
      <w:color w:val="000000"/>
      <w:sz w:val="28"/>
      <w:szCs w:val="28"/>
    </w:rPr>
  </w:style>
  <w:style w:type="character" w:customStyle="1" w:styleId="fontstyle21">
    <w:name w:val="fontstyle21"/>
    <w:basedOn w:val="a0"/>
    <w:rPr>
      <w:rFonts w:ascii="宋体" w:eastAsia="宋体" w:hAnsi="宋体" w:cs="Times New Roman" w:hint="eastAsia"/>
      <w:color w:val="000000"/>
      <w:sz w:val="28"/>
      <w:szCs w:val="28"/>
    </w:rPr>
  </w:style>
  <w:style w:type="character" w:customStyle="1" w:styleId="fontstyle31">
    <w:name w:val="fontstyle31"/>
    <w:basedOn w:val="a0"/>
    <w:qFormat/>
    <w:rPr>
      <w:rFonts w:ascii="TimesNewRomanPSMT" w:eastAsia="宋体" w:hAnsi="TimesNewRomanPSMT" w:cs="Times New Roman" w:hint="default"/>
      <w:color w:val="000000"/>
      <w:sz w:val="28"/>
      <w:szCs w:val="28"/>
    </w:rPr>
  </w:style>
  <w:style w:type="character" w:customStyle="1" w:styleId="Char">
    <w:name w:val="批注主题 Char"/>
    <w:basedOn w:val="Char0"/>
    <w:link w:val="a3"/>
    <w:qFormat/>
    <w:rPr>
      <w:rFonts w:ascii="Calibri" w:eastAsia="宋体" w:hAnsi="Calibri" w:cs="Times New Roman"/>
      <w:b/>
      <w:bCs/>
      <w:kern w:val="2"/>
      <w:sz w:val="21"/>
      <w:szCs w:val="24"/>
    </w:rPr>
  </w:style>
  <w:style w:type="paragraph" w:customStyle="1" w:styleId="11">
    <w:name w:val="列出段落1"/>
    <w:basedOn w:val="a"/>
    <w:uiPriority w:val="34"/>
    <w:qFormat/>
    <w:pPr>
      <w:ind w:firstLineChars="200" w:firstLine="420"/>
    </w:pPr>
  </w:style>
  <w:style w:type="character" w:customStyle="1" w:styleId="font41">
    <w:name w:val="font41"/>
    <w:basedOn w:val="a0"/>
    <w:rPr>
      <w:rFonts w:ascii="宋体" w:eastAsia="宋体" w:hAnsi="宋体" w:cs="宋体" w:hint="eastAsia"/>
      <w:color w:val="000000"/>
      <w:sz w:val="22"/>
      <w:szCs w:val="22"/>
      <w:u w:val="none"/>
    </w:rPr>
  </w:style>
  <w:style w:type="character" w:customStyle="1" w:styleId="font11">
    <w:name w:val="font11"/>
    <w:basedOn w:val="a0"/>
    <w:rPr>
      <w:rFonts w:ascii="宋体" w:eastAsia="宋体" w:hAnsi="宋体" w:cs="宋体" w:hint="eastAsia"/>
      <w:color w:val="000000"/>
      <w:sz w:val="22"/>
      <w:szCs w:val="22"/>
      <w:u w:val="single"/>
    </w:rPr>
  </w:style>
  <w:style w:type="character" w:customStyle="1" w:styleId="font01">
    <w:name w:val="font01"/>
    <w:basedOn w:val="a0"/>
    <w:qFormat/>
    <w:rPr>
      <w:rFonts w:ascii="宋体" w:eastAsia="宋体" w:hAnsi="宋体" w:cs="宋体" w:hint="eastAsia"/>
      <w:color w:val="FF0000"/>
      <w:sz w:val="22"/>
      <w:szCs w:val="22"/>
      <w:u w:val="none"/>
    </w:rPr>
  </w:style>
  <w:style w:type="paragraph" w:customStyle="1" w:styleId="p0">
    <w:name w:val="p0"/>
    <w:basedOn w:val="a"/>
    <w:rsid w:val="00E6343E"/>
    <w:pPr>
      <w:widowControl/>
    </w:pPr>
    <w:rPr>
      <w:rFonts w:ascii="Times New Roman" w:eastAsia="宋体" w:hAnsi="Times New Roman" w:cs="Times New Roman"/>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annotation subject" w:semiHidden="0" w:qFormat="1"/>
    <w:lsdException w:name="Balloon Text" w:semiHidden="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rPr>
      <w:rFonts w:ascii="Calibri" w:eastAsia="宋体" w:hAnsi="Calibri" w:cs="Times New Roman"/>
      <w:szCs w:val="24"/>
    </w:r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qFormat/>
  </w:style>
  <w:style w:type="paragraph" w:styleId="a8">
    <w:name w:val="Normal (Web)"/>
    <w:basedOn w:val="a"/>
    <w:qFormat/>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Pr>
      <w:b/>
      <w:bCs/>
    </w:rPr>
  </w:style>
  <w:style w:type="character" w:styleId="aa">
    <w:name w:val="Hyperlink"/>
    <w:basedOn w:val="a0"/>
    <w:uiPriority w:val="99"/>
    <w:unhideWhenUsed/>
    <w:rPr>
      <w:color w:val="000000"/>
      <w:u w:val="none"/>
    </w:rPr>
  </w:style>
  <w:style w:type="character" w:styleId="ab">
    <w:name w:val="annotation reference"/>
    <w:basedOn w:val="a0"/>
    <w:uiPriority w:val="99"/>
    <w:unhideWhenUsed/>
    <w:rPr>
      <w:rFonts w:ascii="Calibri" w:eastAsia="宋体" w:hAnsi="Calibri" w:cs="Times New Roman"/>
      <w:sz w:val="21"/>
      <w:szCs w:val="21"/>
    </w:rPr>
  </w:style>
  <w:style w:type="character" w:customStyle="1" w:styleId="Char0">
    <w:name w:val="批注文字 Char"/>
    <w:basedOn w:val="a0"/>
    <w:link w:val="a4"/>
    <w:qFormat/>
    <w:rPr>
      <w:rFonts w:ascii="Calibri" w:eastAsia="宋体" w:hAnsi="Calibri"/>
      <w:kern w:val="2"/>
      <w:sz w:val="28"/>
      <w:szCs w:val="24"/>
    </w:rPr>
  </w:style>
  <w:style w:type="character" w:customStyle="1" w:styleId="Char1">
    <w:name w:val="批注框文本 Char"/>
    <w:basedOn w:val="a0"/>
    <w:link w:val="a5"/>
    <w:uiPriority w:val="99"/>
    <w:semiHidden/>
    <w:qFormat/>
    <w:rPr>
      <w:rFonts w:asciiTheme="minorHAnsi" w:eastAsiaTheme="minorEastAsia" w:hAnsiTheme="minorHAnsi" w:cstheme="minorBidi"/>
      <w:kern w:val="2"/>
      <w:sz w:val="18"/>
      <w:szCs w:val="18"/>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customStyle="1" w:styleId="Default">
    <w:name w:val="Default"/>
    <w:qFormat/>
    <w:pPr>
      <w:widowControl w:val="0"/>
      <w:autoSpaceDE w:val="0"/>
      <w:autoSpaceDN w:val="0"/>
      <w:adjustRightInd w:val="0"/>
    </w:pPr>
    <w:rPr>
      <w:rFonts w:ascii="仿宋" w:eastAsia="仿宋" w:hAnsi="Calibri" w:cs="仿宋"/>
      <w:color w:val="000000"/>
      <w:sz w:val="24"/>
      <w:szCs w:val="24"/>
    </w:rPr>
  </w:style>
  <w:style w:type="paragraph" w:customStyle="1" w:styleId="10">
    <w:name w:val="列出段落1"/>
    <w:basedOn w:val="a"/>
    <w:uiPriority w:val="99"/>
    <w:qFormat/>
    <w:pPr>
      <w:ind w:firstLineChars="200" w:firstLine="420"/>
    </w:pPr>
    <w:rPr>
      <w:rFonts w:ascii="Calibri" w:eastAsia="宋体" w:hAnsi="Calibri" w:cs="Times New Roman"/>
      <w:szCs w:val="24"/>
    </w:rPr>
  </w:style>
  <w:style w:type="character" w:customStyle="1" w:styleId="fontstyle01">
    <w:name w:val="fontstyle01"/>
    <w:basedOn w:val="a0"/>
    <w:rPr>
      <w:rFonts w:ascii="仿宋_GB2312" w:eastAsia="仿宋_GB2312" w:hAnsi="Calibri" w:cs="Times New Roman" w:hint="eastAsia"/>
      <w:color w:val="000000"/>
      <w:sz w:val="32"/>
      <w:szCs w:val="32"/>
    </w:rPr>
  </w:style>
  <w:style w:type="character" w:customStyle="1" w:styleId="fontstyle11">
    <w:name w:val="fontstyle11"/>
    <w:basedOn w:val="a0"/>
    <w:rPr>
      <w:rFonts w:ascii="宋体" w:eastAsia="宋体" w:hAnsi="宋体" w:cs="Times New Roman" w:hint="eastAsia"/>
      <w:color w:val="000000"/>
      <w:sz w:val="28"/>
      <w:szCs w:val="28"/>
    </w:rPr>
  </w:style>
  <w:style w:type="character" w:customStyle="1" w:styleId="fontstyle21">
    <w:name w:val="fontstyle21"/>
    <w:basedOn w:val="a0"/>
    <w:rPr>
      <w:rFonts w:ascii="宋体" w:eastAsia="宋体" w:hAnsi="宋体" w:cs="Times New Roman" w:hint="eastAsia"/>
      <w:color w:val="000000"/>
      <w:sz w:val="28"/>
      <w:szCs w:val="28"/>
    </w:rPr>
  </w:style>
  <w:style w:type="character" w:customStyle="1" w:styleId="fontstyle31">
    <w:name w:val="fontstyle31"/>
    <w:basedOn w:val="a0"/>
    <w:qFormat/>
    <w:rPr>
      <w:rFonts w:ascii="TimesNewRomanPSMT" w:eastAsia="宋体" w:hAnsi="TimesNewRomanPSMT" w:cs="Times New Roman" w:hint="default"/>
      <w:color w:val="000000"/>
      <w:sz w:val="28"/>
      <w:szCs w:val="28"/>
    </w:rPr>
  </w:style>
  <w:style w:type="character" w:customStyle="1" w:styleId="Char">
    <w:name w:val="批注主题 Char"/>
    <w:basedOn w:val="Char0"/>
    <w:link w:val="a3"/>
    <w:qFormat/>
    <w:rPr>
      <w:rFonts w:ascii="Calibri" w:eastAsia="宋体" w:hAnsi="Calibri" w:cs="Times New Roman"/>
      <w:b/>
      <w:bCs/>
      <w:kern w:val="2"/>
      <w:sz w:val="21"/>
      <w:szCs w:val="24"/>
    </w:rPr>
  </w:style>
  <w:style w:type="paragraph" w:customStyle="1" w:styleId="11">
    <w:name w:val="列出段落1"/>
    <w:basedOn w:val="a"/>
    <w:uiPriority w:val="34"/>
    <w:qFormat/>
    <w:pPr>
      <w:ind w:firstLineChars="200" w:firstLine="420"/>
    </w:pPr>
  </w:style>
  <w:style w:type="character" w:customStyle="1" w:styleId="font41">
    <w:name w:val="font41"/>
    <w:basedOn w:val="a0"/>
    <w:rPr>
      <w:rFonts w:ascii="宋体" w:eastAsia="宋体" w:hAnsi="宋体" w:cs="宋体" w:hint="eastAsia"/>
      <w:color w:val="000000"/>
      <w:sz w:val="22"/>
      <w:szCs w:val="22"/>
      <w:u w:val="none"/>
    </w:rPr>
  </w:style>
  <w:style w:type="character" w:customStyle="1" w:styleId="font11">
    <w:name w:val="font11"/>
    <w:basedOn w:val="a0"/>
    <w:rPr>
      <w:rFonts w:ascii="宋体" w:eastAsia="宋体" w:hAnsi="宋体" w:cs="宋体" w:hint="eastAsia"/>
      <w:color w:val="000000"/>
      <w:sz w:val="22"/>
      <w:szCs w:val="22"/>
      <w:u w:val="single"/>
    </w:rPr>
  </w:style>
  <w:style w:type="character" w:customStyle="1" w:styleId="font01">
    <w:name w:val="font01"/>
    <w:basedOn w:val="a0"/>
    <w:qFormat/>
    <w:rPr>
      <w:rFonts w:ascii="宋体" w:eastAsia="宋体" w:hAnsi="宋体" w:cs="宋体" w:hint="eastAsia"/>
      <w:color w:val="FF0000"/>
      <w:sz w:val="22"/>
      <w:szCs w:val="22"/>
      <w:u w:val="none"/>
    </w:rPr>
  </w:style>
  <w:style w:type="paragraph" w:customStyle="1" w:styleId="p0">
    <w:name w:val="p0"/>
    <w:basedOn w:val="a"/>
    <w:rsid w:val="00E6343E"/>
    <w:pPr>
      <w:widowControl/>
    </w:pPr>
    <w:rPr>
      <w:rFonts w:ascii="Times New Roman" w:eastAsia="宋体"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674963">
      <w:bodyDiv w:val="1"/>
      <w:marLeft w:val="0"/>
      <w:marRight w:val="0"/>
      <w:marTop w:val="0"/>
      <w:marBottom w:val="0"/>
      <w:divBdr>
        <w:top w:val="none" w:sz="0" w:space="0" w:color="auto"/>
        <w:left w:val="none" w:sz="0" w:space="0" w:color="auto"/>
        <w:bottom w:val="none" w:sz="0" w:space="0" w:color="auto"/>
        <w:right w:val="none" w:sz="0" w:space="0" w:color="auto"/>
      </w:divBdr>
      <w:divsChild>
        <w:div w:id="524288894">
          <w:marLeft w:val="0"/>
          <w:marRight w:val="0"/>
          <w:marTop w:val="0"/>
          <w:marBottom w:val="0"/>
          <w:divBdr>
            <w:top w:val="none" w:sz="0" w:space="0" w:color="auto"/>
            <w:left w:val="none" w:sz="0" w:space="0" w:color="auto"/>
            <w:bottom w:val="none" w:sz="0" w:space="0" w:color="auto"/>
            <w:right w:val="none" w:sz="0" w:space="0" w:color="auto"/>
          </w:divBdr>
        </w:div>
      </w:divsChild>
    </w:div>
    <w:div w:id="838543115">
      <w:bodyDiv w:val="1"/>
      <w:marLeft w:val="0"/>
      <w:marRight w:val="0"/>
      <w:marTop w:val="0"/>
      <w:marBottom w:val="0"/>
      <w:divBdr>
        <w:top w:val="none" w:sz="0" w:space="0" w:color="auto"/>
        <w:left w:val="none" w:sz="0" w:space="0" w:color="auto"/>
        <w:bottom w:val="none" w:sz="0" w:space="0" w:color="auto"/>
        <w:right w:val="none" w:sz="0" w:space="0" w:color="auto"/>
      </w:divBdr>
      <w:divsChild>
        <w:div w:id="1380857331">
          <w:marLeft w:val="0"/>
          <w:marRight w:val="0"/>
          <w:marTop w:val="0"/>
          <w:marBottom w:val="0"/>
          <w:divBdr>
            <w:top w:val="none" w:sz="0" w:space="0" w:color="auto"/>
            <w:left w:val="none" w:sz="0" w:space="0" w:color="auto"/>
            <w:bottom w:val="none" w:sz="0" w:space="0" w:color="auto"/>
            <w:right w:val="none" w:sz="0" w:space="0" w:color="auto"/>
          </w:divBdr>
        </w:div>
      </w:divsChild>
    </w:div>
    <w:div w:id="1141925133">
      <w:bodyDiv w:val="1"/>
      <w:marLeft w:val="0"/>
      <w:marRight w:val="0"/>
      <w:marTop w:val="0"/>
      <w:marBottom w:val="0"/>
      <w:divBdr>
        <w:top w:val="none" w:sz="0" w:space="0" w:color="auto"/>
        <w:left w:val="none" w:sz="0" w:space="0" w:color="auto"/>
        <w:bottom w:val="none" w:sz="0" w:space="0" w:color="auto"/>
        <w:right w:val="none" w:sz="0" w:space="0" w:color="auto"/>
      </w:divBdr>
    </w:div>
    <w:div w:id="1978561061">
      <w:bodyDiv w:val="1"/>
      <w:marLeft w:val="0"/>
      <w:marRight w:val="0"/>
      <w:marTop w:val="0"/>
      <w:marBottom w:val="0"/>
      <w:divBdr>
        <w:top w:val="none" w:sz="0" w:space="0" w:color="auto"/>
        <w:left w:val="none" w:sz="0" w:space="0" w:color="auto"/>
        <w:bottom w:val="none" w:sz="0" w:space="0" w:color="auto"/>
        <w:right w:val="none" w:sz="0" w:space="0" w:color="auto"/>
      </w:divBdr>
      <w:divsChild>
        <w:div w:id="15716508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830300-10D4-469D-9486-113951D49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384</Words>
  <Characters>2194</Characters>
  <Application>Microsoft Office Word</Application>
  <DocSecurity>0</DocSecurity>
  <Lines>18</Lines>
  <Paragraphs>5</Paragraphs>
  <ScaleCrop>false</ScaleCrop>
  <Company>Microsoft</Company>
  <LinksUpToDate>false</LinksUpToDate>
  <CharactersWithSpaces>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陕西师范大学关于做好学术型研究生培养方案修订工作的通知</dc:title>
  <dc:creator>ly</dc:creator>
  <cp:lastModifiedBy>zhang</cp:lastModifiedBy>
  <cp:revision>2</cp:revision>
  <cp:lastPrinted>2017-06-15T03:42:00Z</cp:lastPrinted>
  <dcterms:created xsi:type="dcterms:W3CDTF">2018-11-19T01:52:00Z</dcterms:created>
  <dcterms:modified xsi:type="dcterms:W3CDTF">2018-11-19T01:52:00Z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